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107" w:rsidRPr="0023015A" w:rsidRDefault="00F63107" w:rsidP="00377860">
      <w:pPr>
        <w:pStyle w:val="af6"/>
        <w:framePr w:w="2656" w:wrap="around" w:vAnchor="page" w:hAnchor="page" w:x="1321" w:y="1396"/>
        <w:ind w:left="525"/>
      </w:pPr>
      <w:r w:rsidRPr="0023015A">
        <w:rPr>
          <w:rFonts w:ascii="Times New Roman"/>
        </w:rPr>
        <w:t>ICS</w:t>
      </w:r>
      <w:r w:rsidRPr="0023015A">
        <w:rPr>
          <w:rFonts w:ascii="MS Mincho" w:eastAsia="MS Mincho" w:hAnsi="MS Mincho" w:cs="MS Mincho" w:hint="eastAsia"/>
        </w:rPr>
        <w:t> </w:t>
      </w:r>
      <w:r>
        <w:t>71.100</w:t>
      </w:r>
    </w:p>
    <w:p w:rsidR="00F63107" w:rsidRPr="0023015A" w:rsidRDefault="00377860" w:rsidP="00377860">
      <w:pPr>
        <w:pStyle w:val="af6"/>
        <w:framePr w:w="2656" w:wrap="around" w:vAnchor="page" w:hAnchor="page" w:x="1321" w:y="1396"/>
        <w:ind w:left="525"/>
      </w:pPr>
      <w:r>
        <w:t>G 14</w:t>
      </w:r>
    </w:p>
    <w:p w:rsidR="00F63107" w:rsidRDefault="00377860" w:rsidP="00377860">
      <w:pPr>
        <w:pStyle w:val="a5"/>
        <w:jc w:val="right"/>
      </w:pPr>
      <w:r w:rsidRPr="0023015A">
        <w:rPr>
          <w:noProof/>
        </w:rPr>
        <w:drawing>
          <wp:inline distT="0" distB="0" distL="0" distR="0" wp14:anchorId="4200F553" wp14:editId="39D047FF">
            <wp:extent cx="1438275" cy="724535"/>
            <wp:effectExtent l="19050" t="0" r="9525" b="0"/>
            <wp:docPr id="4" name="Picture 1" descr="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860" w:rsidRDefault="00377860" w:rsidP="00377860">
      <w:pPr>
        <w:pStyle w:val="a5"/>
        <w:ind w:firstLineChars="0" w:firstLine="0"/>
        <w:jc w:val="left"/>
      </w:pPr>
    </w:p>
    <w:p w:rsidR="00377860" w:rsidRDefault="00377860" w:rsidP="00377860">
      <w:pPr>
        <w:pStyle w:val="a5"/>
        <w:ind w:firstLineChars="0" w:firstLine="0"/>
        <w:jc w:val="left"/>
      </w:pPr>
    </w:p>
    <w:p w:rsidR="00377860" w:rsidRPr="0023015A" w:rsidRDefault="00377860" w:rsidP="00377860">
      <w:pPr>
        <w:pStyle w:val="af7"/>
        <w:framePr w:wrap="around" w:x="1305" w:y="3481"/>
        <w:ind w:left="525"/>
        <w:jc w:val="left"/>
      </w:pPr>
      <w:r w:rsidRPr="0023015A">
        <w:rPr>
          <w:rFonts w:hint="eastAsia"/>
        </w:rPr>
        <w:t>中华人民共和国国家标准</w:t>
      </w:r>
    </w:p>
    <w:p w:rsidR="00377860" w:rsidRPr="0023015A" w:rsidRDefault="00377860" w:rsidP="00377860">
      <w:pPr>
        <w:pStyle w:val="2"/>
        <w:framePr w:w="8159" w:wrap="around" w:x="1937" w:y="4186"/>
        <w:ind w:left="525"/>
        <w:rPr>
          <w:lang w:val="fr-FR"/>
        </w:rPr>
      </w:pPr>
      <w:r w:rsidRPr="0023015A">
        <w:rPr>
          <w:rFonts w:ascii="Times New Roman"/>
          <w:lang w:val="fr-FR"/>
        </w:rPr>
        <w:t xml:space="preserve">GB/T </w:t>
      </w:r>
      <w:bookmarkStart w:id="0" w:name="StdNo1"/>
      <w:r w:rsidRPr="0023015A"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 w:rsidRPr="0023015A">
        <w:rPr>
          <w:lang w:val="fr-FR"/>
        </w:rPr>
        <w:instrText xml:space="preserve"> FORMTEXT </w:instrText>
      </w:r>
      <w:r w:rsidRPr="0023015A">
        <w:fldChar w:fldCharType="separate"/>
      </w:r>
      <w:r w:rsidRPr="0023015A">
        <w:rPr>
          <w:noProof/>
          <w:lang w:val="fr-FR"/>
        </w:rPr>
        <w:t>XXXXX</w:t>
      </w:r>
      <w:r w:rsidRPr="0023015A">
        <w:fldChar w:fldCharType="end"/>
      </w:r>
      <w:bookmarkEnd w:id="0"/>
      <w:r w:rsidRPr="0023015A">
        <w:rPr>
          <w:lang w:val="fr-FR"/>
        </w:rPr>
        <w:t>—</w:t>
      </w:r>
      <w:bookmarkStart w:id="1" w:name="StdNo2"/>
      <w:r w:rsidRPr="0023015A"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 w:rsidRPr="0023015A">
        <w:rPr>
          <w:lang w:val="fr-FR"/>
        </w:rPr>
        <w:instrText xml:space="preserve"> FORMTEXT </w:instrText>
      </w:r>
      <w:r w:rsidRPr="0023015A">
        <w:fldChar w:fldCharType="separate"/>
      </w:r>
      <w:r w:rsidRPr="0023015A">
        <w:rPr>
          <w:noProof/>
          <w:lang w:val="fr-FR"/>
        </w:rPr>
        <w:t>XXXX</w:t>
      </w:r>
      <w:r w:rsidRPr="0023015A">
        <w:fldChar w:fldCharType="end"/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59"/>
      </w:tblGrid>
      <w:tr w:rsidR="00377860" w:rsidRPr="0023015A" w:rsidTr="00932604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860" w:rsidRPr="0023015A" w:rsidRDefault="00377860" w:rsidP="00377860">
            <w:pPr>
              <w:pStyle w:val="af8"/>
              <w:framePr w:w="8159" w:wrap="around" w:x="1937" w:y="4186"/>
              <w:ind w:left="525"/>
            </w:pPr>
            <w:bookmarkStart w:id="2" w:name="DT"/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271780</wp:posOffset>
                      </wp:positionV>
                      <wp:extent cx="6120130" cy="0"/>
                      <wp:effectExtent l="0" t="0" r="33020" b="19050"/>
                      <wp:wrapSquare wrapText="right"/>
                      <wp:docPr id="5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C6E3B4" id="直接连接符 5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4pt,21.4pt" to="476.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">
                      <w10:wrap type="square" side="righ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1521460</wp:posOffset>
                      </wp:positionV>
                      <wp:extent cx="1143000" cy="228600"/>
                      <wp:effectExtent l="0" t="0" r="0" b="0"/>
                      <wp:wrapSquare wrapText="right"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D342E" id="矩形 7" o:spid="_x0000_s1026" style="position:absolute;left:0;text-align:left;margin-left:372.8pt;margin-top:119.8pt;width:90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" stroked="f">
                      <w10:wrap type="square" side="right"/>
                    </v:rect>
                  </w:pict>
                </mc:Fallback>
              </mc:AlternateContent>
            </w:r>
            <w:r w:rsidRPr="0023015A"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 w:rsidRPr="0023015A">
              <w:instrText xml:space="preserve"> FORMTEXT </w:instrText>
            </w:r>
            <w:r w:rsidRPr="0023015A">
              <w:fldChar w:fldCharType="separate"/>
            </w:r>
            <w:r w:rsidRPr="0023015A">
              <w:t> </w:t>
            </w:r>
            <w:r w:rsidRPr="0023015A">
              <w:t> </w:t>
            </w:r>
            <w:r w:rsidRPr="0023015A">
              <w:t> </w:t>
            </w:r>
            <w:r w:rsidRPr="0023015A">
              <w:t> </w:t>
            </w:r>
            <w:r w:rsidRPr="0023015A">
              <w:t> </w:t>
            </w:r>
            <w:r w:rsidRPr="0023015A">
              <w:fldChar w:fldCharType="end"/>
            </w:r>
            <w:bookmarkEnd w:id="2"/>
          </w:p>
        </w:tc>
      </w:tr>
    </w:tbl>
    <w:p w:rsidR="00377860" w:rsidRPr="0023015A" w:rsidRDefault="00377860" w:rsidP="00377860">
      <w:pPr>
        <w:pStyle w:val="2"/>
        <w:framePr w:w="8159" w:wrap="around" w:x="1937" w:y="4186"/>
        <w:ind w:left="525"/>
      </w:pPr>
    </w:p>
    <w:p w:rsidR="00377860" w:rsidRPr="0023015A" w:rsidRDefault="00377860" w:rsidP="00377860">
      <w:pPr>
        <w:pStyle w:val="2"/>
        <w:framePr w:w="8159" w:wrap="around" w:x="1937" w:y="4186"/>
        <w:ind w:left="525"/>
      </w:pPr>
    </w:p>
    <w:p w:rsidR="00377860" w:rsidRDefault="00377860" w:rsidP="00377860">
      <w:pPr>
        <w:pStyle w:val="a5"/>
        <w:ind w:firstLineChars="0" w:firstLine="0"/>
        <w:jc w:val="left"/>
      </w:pPr>
    </w:p>
    <w:p w:rsidR="00377860" w:rsidRDefault="00377860" w:rsidP="00377860">
      <w:pPr>
        <w:pStyle w:val="a5"/>
        <w:ind w:firstLineChars="0" w:firstLine="0"/>
        <w:jc w:val="left"/>
      </w:pPr>
    </w:p>
    <w:p w:rsidR="00377860" w:rsidRDefault="00377860" w:rsidP="00377860">
      <w:pPr>
        <w:pStyle w:val="a5"/>
        <w:ind w:firstLineChars="0" w:firstLine="0"/>
        <w:jc w:val="left"/>
      </w:pPr>
    </w:p>
    <w:p w:rsidR="00377860" w:rsidRDefault="00377860" w:rsidP="00377860">
      <w:pPr>
        <w:pStyle w:val="a5"/>
        <w:ind w:firstLineChars="0" w:firstLine="0"/>
        <w:jc w:val="left"/>
      </w:pPr>
    </w:p>
    <w:p w:rsidR="00377860" w:rsidRPr="00F42473" w:rsidRDefault="00377860" w:rsidP="00377860">
      <w:pPr>
        <w:pStyle w:val="afc"/>
        <w:framePr w:w="9639" w:h="4801" w:hRule="exact" w:wrap="around" w:vAnchor="page" w:hAnchor="page" w:x="946" w:y="6391" w:anchorLock="1"/>
        <w:ind w:leftChars="0"/>
        <w:outlineLvl w:val="9"/>
        <w:rPr>
          <w:sz w:val="52"/>
          <w:szCs w:val="52"/>
        </w:rPr>
      </w:pPr>
      <w:bookmarkStart w:id="3" w:name="_Toc423612614"/>
      <w:bookmarkStart w:id="4" w:name="_Toc478560289"/>
      <w:bookmarkStart w:id="5" w:name="_Toc478560384"/>
      <w:bookmarkStart w:id="6" w:name="_Toc478745673"/>
      <w:bookmarkStart w:id="7" w:name="_Toc492556755"/>
      <w:bookmarkStart w:id="8" w:name="_Toc492558358"/>
      <w:bookmarkStart w:id="9" w:name="_Toc492558523"/>
      <w:bookmarkStart w:id="10" w:name="_Toc492558852"/>
      <w:bookmarkStart w:id="11" w:name="OLE_LINK13"/>
      <w:bookmarkStart w:id="12" w:name="OLE_LINK14"/>
      <w:proofErr w:type="gramStart"/>
      <w:r>
        <w:rPr>
          <w:rFonts w:ascii="Times New Roman"/>
          <w:sz w:val="52"/>
          <w:szCs w:val="52"/>
        </w:rPr>
        <w:t>纳米银</w:t>
      </w:r>
      <w:proofErr w:type="gramEnd"/>
      <w:r>
        <w:rPr>
          <w:rFonts w:ascii="Times New Roman"/>
          <w:sz w:val="52"/>
          <w:szCs w:val="52"/>
        </w:rPr>
        <w:t>胶体溶液</w:t>
      </w:r>
    </w:p>
    <w:p w:rsidR="00377860" w:rsidRPr="00377860" w:rsidRDefault="00377860" w:rsidP="00377860">
      <w:pPr>
        <w:pStyle w:val="a5"/>
        <w:framePr w:w="9639" w:h="4801" w:hRule="exact" w:wrap="around" w:vAnchor="page" w:hAnchor="page" w:x="946" w:y="6391" w:anchorLock="1"/>
        <w:ind w:firstLine="480"/>
        <w:jc w:val="center"/>
        <w:rPr>
          <w:rFonts w:eastAsia="宋体"/>
          <w:sz w:val="24"/>
          <w:szCs w:val="24"/>
        </w:rPr>
      </w:pPr>
      <w:bookmarkStart w:id="13" w:name="YZBS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377860">
        <w:rPr>
          <w:rFonts w:eastAsia="宋体"/>
          <w:sz w:val="24"/>
          <w:szCs w:val="24"/>
        </w:rPr>
        <w:t>S</w:t>
      </w:r>
      <w:r w:rsidRPr="00377860">
        <w:rPr>
          <w:rFonts w:eastAsia="宋体" w:hint="eastAsia"/>
          <w:sz w:val="24"/>
          <w:szCs w:val="24"/>
        </w:rPr>
        <w:t xml:space="preserve">ilver </w:t>
      </w:r>
      <w:r w:rsidRPr="00377860">
        <w:rPr>
          <w:rFonts w:eastAsia="宋体"/>
          <w:sz w:val="24"/>
          <w:szCs w:val="24"/>
        </w:rPr>
        <w:t xml:space="preserve">Nanoparticles </w:t>
      </w:r>
      <w:r w:rsidRPr="00377860">
        <w:rPr>
          <w:rFonts w:eastAsia="宋体" w:cs="黑体"/>
          <w:sz w:val="24"/>
          <w:szCs w:val="24"/>
        </w:rPr>
        <w:t>Colloid Solution</w:t>
      </w:r>
    </w:p>
    <w:p w:rsidR="00377860" w:rsidRDefault="00377860" w:rsidP="00377860">
      <w:pPr>
        <w:pStyle w:val="af9"/>
        <w:framePr w:h="4801" w:hRule="exact" w:wrap="around" w:x="946" w:y="6391"/>
        <w:ind w:left="525"/>
        <w:rPr>
          <w:rFonts w:ascii="Times New Roman"/>
        </w:rPr>
      </w:pPr>
    </w:p>
    <w:p w:rsidR="00377860" w:rsidRPr="0023015A" w:rsidRDefault="00377860" w:rsidP="00377860">
      <w:pPr>
        <w:pStyle w:val="af9"/>
        <w:framePr w:h="4801" w:hRule="exact" w:wrap="around" w:x="946" w:y="6391"/>
        <w:ind w:left="525"/>
      </w:pPr>
      <w:r w:rsidRPr="0023015A"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 w:rsidRPr="0023015A">
        <w:instrText xml:space="preserve"> FORMTEXT </w:instrText>
      </w:r>
      <w:r w:rsidRPr="0023015A">
        <w:fldChar w:fldCharType="separate"/>
      </w:r>
      <w:r w:rsidRPr="0023015A">
        <w:rPr>
          <w:rFonts w:hint="eastAsia"/>
          <w:noProof/>
        </w:rPr>
        <w:t>点击此处添加与国际标准一致性程度的标识</w:t>
      </w:r>
      <w:r w:rsidRPr="0023015A">
        <w:fldChar w:fldCharType="end"/>
      </w:r>
      <w:bookmarkEnd w:id="1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377860" w:rsidRPr="0023015A" w:rsidTr="0037786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860" w:rsidRPr="0023015A" w:rsidRDefault="00377860" w:rsidP="00377860">
            <w:pPr>
              <w:pStyle w:val="afa"/>
              <w:framePr w:h="4801" w:hRule="exact" w:wrap="around" w:x="946" w:y="6391"/>
              <w:ind w:left="52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4281805</wp:posOffset>
                      </wp:positionV>
                      <wp:extent cx="1905000" cy="254000"/>
                      <wp:effectExtent l="0" t="0" r="0" b="0"/>
                      <wp:wrapSquare wrapText="right"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FB49E" id="矩形 8" o:spid="_x0000_s1026" style="position:absolute;left:0;text-align:left;margin-left:173.3pt;margin-top:337.15pt;width:150pt;height:20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" stroked="f">
                      <w10:wrap type="square" side="righ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3964305</wp:posOffset>
                      </wp:positionV>
                      <wp:extent cx="1270000" cy="304800"/>
                      <wp:effectExtent l="0" t="0" r="6350" b="0"/>
                      <wp:wrapSquare wrapText="right"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F86D3" id="矩形 6" o:spid="_x0000_s1026" style="position:absolute;left:0;text-align:left;margin-left:193.3pt;margin-top:312.15pt;width:100pt;height:2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" stroked="f">
                      <w10:wrap type="square" side="right"/>
                    </v:rect>
                  </w:pict>
                </mc:Fallback>
              </mc:AlternateContent>
            </w:r>
            <w:r w:rsidRPr="0023015A">
              <w:fldChar w:fldCharType="begin">
                <w:ffData>
                  <w:name w:val="LB"/>
                  <w:enabled/>
                  <w:calcOnExit w:val="0"/>
                  <w:ddList>
                    <w:result w:val="2"/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14" w:name="LB"/>
            <w:r w:rsidRPr="0023015A">
              <w:instrText xml:space="preserve"> FORMDROPDOWN </w:instrText>
            </w:r>
            <w:r>
              <w:fldChar w:fldCharType="separate"/>
            </w:r>
            <w:r w:rsidRPr="0023015A">
              <w:fldChar w:fldCharType="end"/>
            </w:r>
            <w:bookmarkEnd w:id="14"/>
          </w:p>
        </w:tc>
      </w:tr>
      <w:bookmarkStart w:id="15" w:name="WCRQ"/>
      <w:tr w:rsidR="00377860" w:rsidRPr="0023015A" w:rsidTr="0037786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860" w:rsidRPr="0023015A" w:rsidRDefault="00377860" w:rsidP="00377860">
            <w:pPr>
              <w:pStyle w:val="afb"/>
              <w:framePr w:h="4801" w:hRule="exact" w:wrap="around" w:x="946" w:y="6391"/>
              <w:ind w:left="525"/>
            </w:pPr>
            <w:r w:rsidRPr="0023015A"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 w:rsidRPr="0023015A">
              <w:instrText xml:space="preserve"> FORMTEXT </w:instrText>
            </w:r>
            <w:r w:rsidRPr="0023015A">
              <w:fldChar w:fldCharType="separate"/>
            </w:r>
            <w:r w:rsidRPr="0023015A">
              <w:rPr>
                <w:rFonts w:hint="eastAsia"/>
              </w:rPr>
              <w:t>（本稿完成日期：）</w:t>
            </w:r>
            <w:r w:rsidRPr="0023015A">
              <w:fldChar w:fldCharType="end"/>
            </w:r>
            <w:bookmarkEnd w:id="15"/>
          </w:p>
        </w:tc>
      </w:tr>
    </w:tbl>
    <w:p w:rsidR="00377860" w:rsidRPr="0023015A" w:rsidRDefault="00377860" w:rsidP="00377860">
      <w:pPr>
        <w:pStyle w:val="afd"/>
        <w:framePr w:wrap="around" w:hAnchor="page" w:x="1036" w:y="12571"/>
        <w:ind w:left="525"/>
      </w:pPr>
      <w:r w:rsidRPr="0023015A"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 w:rsidRPr="0023015A">
        <w:rPr>
          <w:rFonts w:ascii="黑体"/>
        </w:rPr>
        <w:instrText xml:space="preserve"> FORMTEXT </w:instrText>
      </w:r>
      <w:r w:rsidRPr="0023015A">
        <w:rPr>
          <w:rFonts w:ascii="黑体"/>
        </w:rPr>
      </w:r>
      <w:r w:rsidRPr="0023015A">
        <w:rPr>
          <w:rFonts w:ascii="黑体"/>
        </w:rPr>
        <w:fldChar w:fldCharType="separate"/>
      </w:r>
      <w:r w:rsidRPr="0023015A">
        <w:rPr>
          <w:rFonts w:ascii="黑体"/>
          <w:noProof/>
        </w:rPr>
        <w:t>XXXX</w:t>
      </w:r>
      <w:r w:rsidRPr="0023015A">
        <w:rPr>
          <w:rFonts w:ascii="黑体"/>
        </w:rPr>
        <w:fldChar w:fldCharType="end"/>
      </w:r>
      <w:r w:rsidRPr="0023015A">
        <w:rPr>
          <w:rFonts w:ascii="黑体"/>
        </w:rPr>
        <w:t>-</w:t>
      </w:r>
      <w:bookmarkStart w:id="16" w:name="FM"/>
      <w:r w:rsidRPr="0023015A"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Pr="0023015A">
        <w:rPr>
          <w:rFonts w:ascii="黑体"/>
        </w:rPr>
        <w:instrText xml:space="preserve"> FORMTEXT </w:instrText>
      </w:r>
      <w:r w:rsidRPr="0023015A">
        <w:rPr>
          <w:rFonts w:ascii="黑体"/>
        </w:rPr>
      </w:r>
      <w:r w:rsidRPr="0023015A">
        <w:rPr>
          <w:rFonts w:ascii="黑体"/>
        </w:rPr>
        <w:fldChar w:fldCharType="separate"/>
      </w:r>
      <w:r w:rsidRPr="0023015A">
        <w:rPr>
          <w:rFonts w:ascii="黑体"/>
          <w:noProof/>
        </w:rPr>
        <w:t>XX</w:t>
      </w:r>
      <w:r w:rsidRPr="0023015A">
        <w:rPr>
          <w:rFonts w:ascii="黑体"/>
        </w:rPr>
        <w:fldChar w:fldCharType="end"/>
      </w:r>
      <w:bookmarkEnd w:id="16"/>
      <w:r w:rsidRPr="0023015A">
        <w:rPr>
          <w:rFonts w:ascii="黑体"/>
        </w:rPr>
        <w:t>-</w:t>
      </w:r>
      <w:bookmarkStart w:id="17" w:name="FD"/>
      <w:r w:rsidRPr="0023015A"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Pr="0023015A">
        <w:rPr>
          <w:rFonts w:ascii="黑体"/>
        </w:rPr>
        <w:instrText xml:space="preserve"> FORMTEXT </w:instrText>
      </w:r>
      <w:r w:rsidRPr="0023015A">
        <w:rPr>
          <w:rFonts w:ascii="黑体"/>
        </w:rPr>
      </w:r>
      <w:r w:rsidRPr="0023015A">
        <w:rPr>
          <w:rFonts w:ascii="黑体"/>
        </w:rPr>
        <w:fldChar w:fldCharType="separate"/>
      </w:r>
      <w:r w:rsidRPr="0023015A">
        <w:rPr>
          <w:rFonts w:ascii="黑体"/>
          <w:noProof/>
        </w:rPr>
        <w:t>XX</w:t>
      </w:r>
      <w:r w:rsidRPr="0023015A">
        <w:rPr>
          <w:rFonts w:ascii="黑体"/>
        </w:rPr>
        <w:fldChar w:fldCharType="end"/>
      </w:r>
      <w:bookmarkEnd w:id="17"/>
      <w:r w:rsidRPr="0023015A">
        <w:rPr>
          <w:rFonts w:hint="eastAsia"/>
        </w:rPr>
        <w:t>发布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1" layoutInCell="1" allowOverlap="1">
                <wp:simplePos x="0" y="0"/>
                <wp:positionH relativeFrom="column">
                  <wp:posOffset>231140</wp:posOffset>
                </wp:positionH>
                <wp:positionV relativeFrom="page">
                  <wp:posOffset>9251949</wp:posOffset>
                </wp:positionV>
                <wp:extent cx="6120130" cy="0"/>
                <wp:effectExtent l="0" t="0" r="33020" b="19050"/>
                <wp:wrapSquare wrapText="right"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44B35" id="直接连接符 9" o:spid="_x0000_s1026" style="position:absolute;left:0;text-align:left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18.2pt,728.5pt" to="500.1pt,7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">
                <w10:wrap type="square" side="right" anchory="page"/>
                <w10:anchorlock/>
              </v:line>
            </w:pict>
          </mc:Fallback>
        </mc:AlternateContent>
      </w:r>
    </w:p>
    <w:p w:rsidR="00377860" w:rsidRPr="00377860" w:rsidRDefault="00377860" w:rsidP="00377860">
      <w:pPr>
        <w:pStyle w:val="a5"/>
        <w:ind w:firstLineChars="0" w:firstLine="0"/>
        <w:jc w:val="left"/>
      </w:pPr>
    </w:p>
    <w:p w:rsidR="00377860" w:rsidRDefault="00377860" w:rsidP="00377860">
      <w:pPr>
        <w:pStyle w:val="a5"/>
        <w:ind w:firstLineChars="0" w:firstLine="0"/>
        <w:jc w:val="left"/>
      </w:pPr>
    </w:p>
    <w:p w:rsidR="00377860" w:rsidRDefault="00377860" w:rsidP="00377860">
      <w:pPr>
        <w:pStyle w:val="a5"/>
        <w:ind w:firstLineChars="0" w:firstLine="0"/>
        <w:jc w:val="left"/>
      </w:pPr>
    </w:p>
    <w:bookmarkStart w:id="18" w:name="SY"/>
    <w:p w:rsidR="00377860" w:rsidRPr="0023015A" w:rsidRDefault="00377860" w:rsidP="00D70EF0">
      <w:pPr>
        <w:pStyle w:val="afe"/>
        <w:framePr w:wrap="around" w:hAnchor="page" w:x="6226" w:y="12571"/>
        <w:ind w:left="525"/>
      </w:pPr>
      <w:r w:rsidRPr="0023015A"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 w:rsidRPr="0023015A">
        <w:rPr>
          <w:rFonts w:ascii="黑体"/>
        </w:rPr>
        <w:instrText xml:space="preserve"> FORMTEXT </w:instrText>
      </w:r>
      <w:r w:rsidRPr="0023015A">
        <w:rPr>
          <w:rFonts w:ascii="黑体"/>
        </w:rPr>
      </w:r>
      <w:r w:rsidRPr="0023015A">
        <w:rPr>
          <w:rFonts w:ascii="黑体"/>
        </w:rPr>
        <w:fldChar w:fldCharType="separate"/>
      </w:r>
      <w:r w:rsidRPr="0023015A">
        <w:rPr>
          <w:rFonts w:ascii="黑体"/>
          <w:noProof/>
        </w:rPr>
        <w:t>XXXX</w:t>
      </w:r>
      <w:r w:rsidRPr="0023015A">
        <w:rPr>
          <w:rFonts w:ascii="黑体"/>
        </w:rPr>
        <w:fldChar w:fldCharType="end"/>
      </w:r>
      <w:bookmarkEnd w:id="18"/>
      <w:r w:rsidRPr="0023015A">
        <w:rPr>
          <w:rFonts w:ascii="黑体"/>
        </w:rPr>
        <w:t>-</w:t>
      </w:r>
      <w:bookmarkStart w:id="19" w:name="SM"/>
      <w:r w:rsidRPr="0023015A"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Pr="0023015A">
        <w:rPr>
          <w:rFonts w:ascii="黑体"/>
        </w:rPr>
        <w:instrText xml:space="preserve"> FORMTEXT </w:instrText>
      </w:r>
      <w:r w:rsidRPr="0023015A">
        <w:rPr>
          <w:rFonts w:ascii="黑体"/>
        </w:rPr>
      </w:r>
      <w:r w:rsidRPr="0023015A">
        <w:rPr>
          <w:rFonts w:ascii="黑体"/>
        </w:rPr>
        <w:fldChar w:fldCharType="separate"/>
      </w:r>
      <w:r w:rsidRPr="0023015A">
        <w:rPr>
          <w:rFonts w:ascii="黑体"/>
          <w:noProof/>
        </w:rPr>
        <w:t>XX</w:t>
      </w:r>
      <w:r w:rsidRPr="0023015A">
        <w:rPr>
          <w:rFonts w:ascii="黑体"/>
        </w:rPr>
        <w:fldChar w:fldCharType="end"/>
      </w:r>
      <w:bookmarkEnd w:id="19"/>
      <w:r w:rsidRPr="0023015A">
        <w:rPr>
          <w:rFonts w:ascii="黑体"/>
        </w:rPr>
        <w:t>-</w:t>
      </w:r>
      <w:bookmarkStart w:id="20" w:name="SD"/>
      <w:r w:rsidRPr="0023015A"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Pr="0023015A">
        <w:rPr>
          <w:rFonts w:ascii="黑体"/>
        </w:rPr>
        <w:instrText xml:space="preserve"> FORMTEXT </w:instrText>
      </w:r>
      <w:r w:rsidRPr="0023015A">
        <w:rPr>
          <w:rFonts w:ascii="黑体"/>
        </w:rPr>
      </w:r>
      <w:r w:rsidRPr="0023015A">
        <w:rPr>
          <w:rFonts w:ascii="黑体"/>
        </w:rPr>
        <w:fldChar w:fldCharType="separate"/>
      </w:r>
      <w:r w:rsidRPr="0023015A">
        <w:rPr>
          <w:rFonts w:ascii="黑体"/>
          <w:noProof/>
        </w:rPr>
        <w:t>XX</w:t>
      </w:r>
      <w:r w:rsidRPr="0023015A">
        <w:rPr>
          <w:rFonts w:ascii="黑体"/>
        </w:rPr>
        <w:fldChar w:fldCharType="end"/>
      </w:r>
      <w:bookmarkEnd w:id="20"/>
      <w:r w:rsidRPr="0023015A">
        <w:rPr>
          <w:rFonts w:hint="eastAsia"/>
        </w:rPr>
        <w:t>实施</w:t>
      </w:r>
    </w:p>
    <w:p w:rsidR="00377860" w:rsidRDefault="00377860" w:rsidP="00377860">
      <w:pPr>
        <w:pStyle w:val="a5"/>
        <w:ind w:firstLineChars="0" w:firstLine="0"/>
        <w:jc w:val="left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1" layoutInCell="1" allowOverlap="1">
                <wp:simplePos x="0" y="0"/>
                <wp:positionH relativeFrom="column">
                  <wp:posOffset>-314325</wp:posOffset>
                </wp:positionH>
                <wp:positionV relativeFrom="page">
                  <wp:posOffset>8355965</wp:posOffset>
                </wp:positionV>
                <wp:extent cx="6120130" cy="0"/>
                <wp:effectExtent l="0" t="0" r="33020" b="19050"/>
                <wp:wrapSquare wrapText="right"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8BA4F" id="直接连接符 10" o:spid="_x0000_s1026" style="position:absolute;left:0;text-align:left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24.75pt,657.95pt" to="457.15pt,6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">
                <w10:wrap type="square" side="right" anchory="page"/>
                <w10:anchorlock/>
              </v:line>
            </w:pict>
          </mc:Fallback>
        </mc:AlternateContent>
      </w:r>
    </w:p>
    <w:p w:rsidR="00377860" w:rsidRDefault="00377860" w:rsidP="00377860">
      <w:pPr>
        <w:pStyle w:val="a5"/>
        <w:ind w:firstLineChars="0" w:firstLine="0"/>
        <w:jc w:val="left"/>
      </w:pPr>
    </w:p>
    <w:p w:rsidR="00377860" w:rsidRDefault="00377860" w:rsidP="00377860">
      <w:pPr>
        <w:pStyle w:val="a5"/>
        <w:ind w:firstLineChars="0" w:firstLine="0"/>
        <w:jc w:val="left"/>
      </w:pPr>
      <w:r w:rsidRPr="0023015A">
        <w:rPr>
          <w:noProof/>
        </w:rPr>
        <w:drawing>
          <wp:inline distT="0" distB="0" distL="0" distR="0" wp14:anchorId="3D7FD3AC" wp14:editId="6BE83C02">
            <wp:extent cx="5029200" cy="713740"/>
            <wp:effectExtent l="19050" t="0" r="0" b="0"/>
            <wp:docPr id="15" name="Picture 2" descr="GBSendCl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BSendClea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860" w:rsidRDefault="00377860" w:rsidP="00377860">
      <w:pPr>
        <w:pStyle w:val="a5"/>
        <w:ind w:firstLineChars="0" w:firstLine="0"/>
        <w:jc w:val="left"/>
      </w:pPr>
    </w:p>
    <w:p w:rsidR="00377860" w:rsidRDefault="00377860" w:rsidP="00377860">
      <w:pPr>
        <w:pStyle w:val="a5"/>
        <w:ind w:firstLineChars="0" w:firstLine="0"/>
        <w:jc w:val="left"/>
        <w:rPr>
          <w:rFonts w:hint="eastAsia"/>
        </w:rPr>
      </w:pPr>
    </w:p>
    <w:p w:rsidR="0017011C" w:rsidRDefault="0017011C" w:rsidP="0017011C">
      <w:pPr>
        <w:pStyle w:val="af1"/>
        <w:spacing w:line="276" w:lineRule="auto"/>
      </w:pPr>
      <w:bookmarkStart w:id="21" w:name="_GoBack"/>
      <w:bookmarkEnd w:id="21"/>
      <w:r>
        <w:rPr>
          <w:rFonts w:hint="eastAsia"/>
        </w:rPr>
        <w:lastRenderedPageBreak/>
        <w:t>前</w:t>
      </w:r>
      <w:bookmarkStart w:id="22" w:name="BKQY"/>
      <w:r>
        <w:rPr>
          <w:rFonts w:ascii="Cambria Math" w:hAnsi="Cambria Math" w:cs="Cambria Math"/>
        </w:rPr>
        <w:t>  </w:t>
      </w:r>
      <w:r>
        <w:rPr>
          <w:rFonts w:hint="eastAsia"/>
        </w:rPr>
        <w:t>言</w:t>
      </w:r>
      <w:bookmarkEnd w:id="22"/>
    </w:p>
    <w:p w:rsidR="0017011C" w:rsidRPr="0017011C" w:rsidRDefault="0017011C" w:rsidP="0017011C">
      <w:pPr>
        <w:pStyle w:val="a5"/>
        <w:spacing w:line="276" w:lineRule="auto"/>
        <w:rPr>
          <w:rFonts w:eastAsia="宋体"/>
        </w:rPr>
      </w:pPr>
      <w:bookmarkStart w:id="23" w:name="SThisStad1"/>
      <w:r w:rsidRPr="0017011C">
        <w:rPr>
          <w:rFonts w:eastAsia="宋体" w:hint="eastAsia"/>
        </w:rPr>
        <w:t>本标准</w:t>
      </w:r>
      <w:bookmarkEnd w:id="23"/>
      <w:r w:rsidRPr="0017011C">
        <w:rPr>
          <w:rFonts w:eastAsia="宋体" w:hint="eastAsia"/>
        </w:rPr>
        <w:t>按照GB/T 1.1—2009给出的规则起草。</w:t>
      </w:r>
    </w:p>
    <w:p w:rsidR="0017011C" w:rsidRPr="0017011C" w:rsidRDefault="0017011C" w:rsidP="0017011C">
      <w:pPr>
        <w:pStyle w:val="a5"/>
        <w:spacing w:line="276" w:lineRule="auto"/>
        <w:rPr>
          <w:rFonts w:eastAsia="宋体"/>
        </w:rPr>
      </w:pPr>
      <w:bookmarkStart w:id="24" w:name="SQY_Adv"/>
      <w:r w:rsidRPr="0017011C">
        <w:rPr>
          <w:rFonts w:eastAsia="宋体" w:hint="eastAsia"/>
        </w:rPr>
        <w:t>本标准由中国科学院提出。</w:t>
      </w:r>
      <w:bookmarkEnd w:id="24"/>
    </w:p>
    <w:p w:rsidR="0017011C" w:rsidRPr="0017011C" w:rsidRDefault="0017011C" w:rsidP="0017011C">
      <w:pPr>
        <w:pStyle w:val="a5"/>
        <w:spacing w:line="276" w:lineRule="auto"/>
        <w:rPr>
          <w:rFonts w:eastAsia="宋体"/>
        </w:rPr>
      </w:pPr>
      <w:bookmarkStart w:id="25" w:name="SQY_Chr"/>
      <w:r w:rsidRPr="0017011C">
        <w:rPr>
          <w:rFonts w:eastAsia="宋体" w:hint="eastAsia"/>
        </w:rPr>
        <w:t>本标准由全国纳米技术</w:t>
      </w:r>
      <w:r w:rsidRPr="0017011C">
        <w:rPr>
          <w:rFonts w:eastAsia="宋体"/>
        </w:rPr>
        <w:t>标准化技术委员会纳米材料分技术委员会</w:t>
      </w:r>
      <w:r w:rsidRPr="0017011C">
        <w:rPr>
          <w:rFonts w:eastAsia="宋体" w:hint="eastAsia"/>
        </w:rPr>
        <w:t>归口。</w:t>
      </w:r>
      <w:bookmarkEnd w:id="25"/>
    </w:p>
    <w:p w:rsidR="0017011C" w:rsidRPr="0017011C" w:rsidRDefault="0017011C" w:rsidP="0017011C">
      <w:pPr>
        <w:pStyle w:val="a5"/>
        <w:spacing w:line="276" w:lineRule="auto"/>
        <w:rPr>
          <w:rFonts w:eastAsia="宋体"/>
          <w:color w:val="FF0000"/>
        </w:rPr>
      </w:pPr>
      <w:bookmarkStart w:id="26" w:name="SThisStad14"/>
      <w:r w:rsidRPr="0017011C">
        <w:rPr>
          <w:rFonts w:eastAsia="宋体" w:hint="eastAsia"/>
        </w:rPr>
        <w:t>本标准</w:t>
      </w:r>
      <w:bookmarkEnd w:id="26"/>
      <w:r w:rsidRPr="0017011C">
        <w:rPr>
          <w:rFonts w:eastAsia="宋体" w:hint="eastAsia"/>
        </w:rPr>
        <w:t>起草单位：</w:t>
      </w:r>
      <w:r w:rsidR="003B2AC8" w:rsidRPr="003B2AC8">
        <w:rPr>
          <w:rFonts w:eastAsia="宋体" w:hint="eastAsia"/>
        </w:rPr>
        <w:t>浙江三禾纳米科技有限公司</w:t>
      </w:r>
      <w:r w:rsidR="003B2AC8">
        <w:rPr>
          <w:rFonts w:eastAsia="宋体" w:hint="eastAsia"/>
        </w:rPr>
        <w:t>、</w:t>
      </w:r>
      <w:r w:rsidR="003B2AC8" w:rsidRPr="003B2AC8">
        <w:rPr>
          <w:rFonts w:eastAsia="宋体" w:hint="eastAsia"/>
        </w:rPr>
        <w:t>晋大纳米科技（厦门）有限公司</w:t>
      </w:r>
      <w:r w:rsidR="003B2AC8">
        <w:rPr>
          <w:rFonts w:eastAsia="宋体" w:hint="eastAsia"/>
        </w:rPr>
        <w:t>、</w:t>
      </w:r>
      <w:r w:rsidR="003B2AC8" w:rsidRPr="003B2AC8">
        <w:rPr>
          <w:rFonts w:eastAsia="宋体" w:hint="eastAsia"/>
        </w:rPr>
        <w:t>张家港耐尔纳米科技有限公司</w:t>
      </w:r>
      <w:r w:rsidR="003B2AC8">
        <w:rPr>
          <w:rFonts w:eastAsia="宋体" w:hint="eastAsia"/>
        </w:rPr>
        <w:t>、</w:t>
      </w:r>
      <w:r w:rsidR="003B2AC8" w:rsidRPr="003B2AC8">
        <w:rPr>
          <w:rFonts w:eastAsia="宋体" w:hint="eastAsia"/>
        </w:rPr>
        <w:t>广州工业微生物检测中心</w:t>
      </w:r>
      <w:r w:rsidR="003B2AC8">
        <w:rPr>
          <w:rFonts w:eastAsia="宋体" w:hint="eastAsia"/>
        </w:rPr>
        <w:t>、</w:t>
      </w:r>
      <w:r w:rsidR="003B2AC8" w:rsidRPr="003B2AC8">
        <w:rPr>
          <w:rFonts w:eastAsia="宋体" w:hint="eastAsia"/>
        </w:rPr>
        <w:t>成都交大晶宇科技有限公司</w:t>
      </w:r>
      <w:r w:rsidR="003B2AC8">
        <w:rPr>
          <w:rFonts w:eastAsia="宋体" w:hint="eastAsia"/>
        </w:rPr>
        <w:t>、</w:t>
      </w:r>
      <w:r w:rsidR="003B2AC8" w:rsidRPr="003B2AC8">
        <w:rPr>
          <w:rFonts w:eastAsia="宋体" w:hint="eastAsia"/>
        </w:rPr>
        <w:t>北京崇高纳米科技有限公司</w:t>
      </w:r>
      <w:r w:rsidR="003B2AC8">
        <w:rPr>
          <w:rFonts w:eastAsia="宋体" w:hint="eastAsia"/>
        </w:rPr>
        <w:t>、</w:t>
      </w:r>
      <w:r w:rsidR="003B2AC8" w:rsidRPr="003B2AC8">
        <w:rPr>
          <w:rFonts w:eastAsia="宋体" w:hint="eastAsia"/>
        </w:rPr>
        <w:t>西南交通大学</w:t>
      </w:r>
      <w:r w:rsidR="003B2AC8">
        <w:rPr>
          <w:rFonts w:eastAsia="宋体" w:hint="eastAsia"/>
        </w:rPr>
        <w:t>、</w:t>
      </w:r>
      <w:proofErr w:type="gramStart"/>
      <w:r w:rsidR="003B2AC8" w:rsidRPr="003B2AC8">
        <w:rPr>
          <w:rFonts w:eastAsia="宋体" w:hint="eastAsia"/>
        </w:rPr>
        <w:t>安阳北清科技</w:t>
      </w:r>
      <w:proofErr w:type="gramEnd"/>
      <w:r w:rsidR="003B2AC8" w:rsidRPr="003B2AC8">
        <w:rPr>
          <w:rFonts w:eastAsia="宋体" w:hint="eastAsia"/>
        </w:rPr>
        <w:t>创新研究院有限责任公司</w:t>
      </w:r>
      <w:r w:rsidR="003B2AC8">
        <w:rPr>
          <w:rFonts w:eastAsia="宋体" w:hint="eastAsia"/>
        </w:rPr>
        <w:t>、</w:t>
      </w:r>
      <w:r w:rsidR="003B2AC8" w:rsidRPr="003B2AC8">
        <w:rPr>
          <w:rFonts w:eastAsia="宋体" w:hint="eastAsia"/>
        </w:rPr>
        <w:t>惠州清水湾生物材料有限公司</w:t>
      </w:r>
      <w:r w:rsidR="003B2AC8">
        <w:rPr>
          <w:rFonts w:eastAsia="宋体" w:hint="eastAsia"/>
        </w:rPr>
        <w:t>、</w:t>
      </w:r>
      <w:r w:rsidR="003B2AC8" w:rsidRPr="003B2AC8">
        <w:rPr>
          <w:rFonts w:eastAsia="宋体" w:hint="eastAsia"/>
        </w:rPr>
        <w:t>昆明汉德纳米生物科技有限责任公司</w:t>
      </w:r>
      <w:r w:rsidR="003B2AC8">
        <w:rPr>
          <w:rFonts w:eastAsia="宋体" w:hint="eastAsia"/>
        </w:rPr>
        <w:t>、</w:t>
      </w:r>
      <w:r w:rsidR="003B2AC8" w:rsidRPr="003B2AC8">
        <w:rPr>
          <w:rFonts w:eastAsia="宋体" w:hint="eastAsia"/>
        </w:rPr>
        <w:t>西南大学</w:t>
      </w:r>
      <w:r w:rsidR="003B2AC8">
        <w:rPr>
          <w:rFonts w:eastAsia="宋体" w:hint="eastAsia"/>
        </w:rPr>
        <w:t>、</w:t>
      </w:r>
      <w:r w:rsidR="003B2AC8" w:rsidRPr="003B2AC8">
        <w:rPr>
          <w:rFonts w:eastAsia="宋体" w:hint="eastAsia"/>
        </w:rPr>
        <w:t>通</w:t>
      </w:r>
      <w:proofErr w:type="gramStart"/>
      <w:r w:rsidR="003B2AC8" w:rsidRPr="003B2AC8">
        <w:rPr>
          <w:rFonts w:eastAsia="宋体" w:hint="eastAsia"/>
        </w:rPr>
        <w:t>标</w:t>
      </w:r>
      <w:proofErr w:type="gramEnd"/>
      <w:r w:rsidR="003B2AC8" w:rsidRPr="003B2AC8">
        <w:rPr>
          <w:rFonts w:eastAsia="宋体" w:hint="eastAsia"/>
        </w:rPr>
        <w:t>标准技术服务有限公司</w:t>
      </w:r>
      <w:r w:rsidR="003B2AC8">
        <w:rPr>
          <w:rFonts w:eastAsia="宋体" w:hint="eastAsia"/>
        </w:rPr>
        <w:t>、</w:t>
      </w:r>
      <w:r w:rsidR="003B2AC8" w:rsidRPr="003B2AC8">
        <w:rPr>
          <w:rFonts w:eastAsia="宋体" w:hint="eastAsia"/>
        </w:rPr>
        <w:t>全国卫生产业企业管理协会抗菌产业分会</w:t>
      </w:r>
    </w:p>
    <w:p w:rsidR="0017011C" w:rsidRPr="0017011C" w:rsidRDefault="0017011C" w:rsidP="0017011C">
      <w:pPr>
        <w:pStyle w:val="a5"/>
        <w:spacing w:line="276" w:lineRule="auto"/>
        <w:rPr>
          <w:rFonts w:eastAsia="宋体"/>
        </w:rPr>
      </w:pPr>
      <w:bookmarkStart w:id="27" w:name="SThisStad15"/>
      <w:r w:rsidRPr="0017011C">
        <w:rPr>
          <w:rFonts w:eastAsia="宋体" w:hint="eastAsia"/>
        </w:rPr>
        <w:t>本标准</w:t>
      </w:r>
      <w:bookmarkEnd w:id="27"/>
      <w:r w:rsidRPr="0017011C">
        <w:rPr>
          <w:rFonts w:eastAsia="宋体" w:hint="eastAsia"/>
        </w:rPr>
        <w:t>主要起草人：</w:t>
      </w:r>
      <w:proofErr w:type="gramStart"/>
      <w:r w:rsidR="003B2AC8" w:rsidRPr="003B2AC8">
        <w:rPr>
          <w:rFonts w:eastAsia="宋体" w:hint="eastAsia"/>
        </w:rPr>
        <w:t>秦社宣</w:t>
      </w:r>
      <w:proofErr w:type="gramEnd"/>
      <w:r w:rsidR="003B2AC8" w:rsidRPr="003B2AC8">
        <w:rPr>
          <w:rFonts w:eastAsia="宋体" w:hint="eastAsia"/>
        </w:rPr>
        <w:t>、吴继贤、张</w:t>
      </w:r>
      <w:r w:rsidR="003B2AC8">
        <w:rPr>
          <w:rFonts w:eastAsia="宋体" w:hint="eastAsia"/>
        </w:rPr>
        <w:t xml:space="preserve">  </w:t>
      </w:r>
      <w:r w:rsidR="003B2AC8" w:rsidRPr="003B2AC8">
        <w:rPr>
          <w:rFonts w:eastAsia="宋体" w:hint="eastAsia"/>
        </w:rPr>
        <w:t>峰、赵培静</w:t>
      </w:r>
      <w:r w:rsidR="003B2AC8">
        <w:rPr>
          <w:rFonts w:eastAsia="宋体" w:hint="eastAsia"/>
        </w:rPr>
        <w:t>、</w:t>
      </w:r>
      <w:r w:rsidR="003B2AC8" w:rsidRPr="003B2AC8">
        <w:rPr>
          <w:rFonts w:eastAsia="宋体" w:hint="eastAsia"/>
        </w:rPr>
        <w:t>何秀琼</w:t>
      </w:r>
      <w:r w:rsidR="003B2AC8">
        <w:rPr>
          <w:rFonts w:eastAsia="宋体" w:hint="eastAsia"/>
        </w:rPr>
        <w:t>、</w:t>
      </w:r>
      <w:r w:rsidR="003B2AC8" w:rsidRPr="003B2AC8">
        <w:rPr>
          <w:rFonts w:eastAsia="宋体" w:hint="eastAsia"/>
        </w:rPr>
        <w:t>李毕忠</w:t>
      </w:r>
      <w:r w:rsidR="003B2AC8">
        <w:rPr>
          <w:rFonts w:eastAsia="宋体" w:hint="eastAsia"/>
        </w:rPr>
        <w:t>、</w:t>
      </w:r>
      <w:r w:rsidR="003B2AC8" w:rsidRPr="003B2AC8">
        <w:rPr>
          <w:rFonts w:eastAsia="宋体" w:hint="eastAsia"/>
        </w:rPr>
        <w:t>红</w:t>
      </w:r>
      <w:r w:rsidR="003B2AC8">
        <w:rPr>
          <w:rFonts w:eastAsia="宋体" w:hint="eastAsia"/>
        </w:rPr>
        <w:t xml:space="preserve">  </w:t>
      </w:r>
      <w:r w:rsidR="003B2AC8" w:rsidRPr="003B2AC8">
        <w:rPr>
          <w:rFonts w:eastAsia="宋体" w:hint="eastAsia"/>
        </w:rPr>
        <w:t>艳</w:t>
      </w:r>
      <w:r w:rsidR="003B2AC8">
        <w:rPr>
          <w:rFonts w:eastAsia="宋体" w:hint="eastAsia"/>
        </w:rPr>
        <w:t>、</w:t>
      </w:r>
      <w:r w:rsidR="003B2AC8" w:rsidRPr="003B2AC8">
        <w:rPr>
          <w:rFonts w:eastAsia="宋体" w:hint="eastAsia"/>
        </w:rPr>
        <w:t>彭红芳</w:t>
      </w:r>
      <w:r w:rsidR="003B2AC8">
        <w:rPr>
          <w:rFonts w:eastAsia="宋体" w:hint="eastAsia"/>
        </w:rPr>
        <w:t>、曹文彬、</w:t>
      </w:r>
      <w:r w:rsidR="003B2AC8" w:rsidRPr="003B2AC8">
        <w:rPr>
          <w:rFonts w:eastAsia="宋体" w:hint="eastAsia"/>
        </w:rPr>
        <w:t>蔡昶麟</w:t>
      </w:r>
      <w:r w:rsidR="003B2AC8">
        <w:rPr>
          <w:rFonts w:eastAsia="宋体" w:hint="eastAsia"/>
        </w:rPr>
        <w:t>、</w:t>
      </w:r>
      <w:r w:rsidR="003B2AC8" w:rsidRPr="003B2AC8">
        <w:rPr>
          <w:rFonts w:eastAsia="宋体" w:hint="eastAsia"/>
        </w:rPr>
        <w:t>杜华茂</w:t>
      </w:r>
      <w:r w:rsidR="003B2AC8">
        <w:rPr>
          <w:rFonts w:eastAsia="宋体" w:hint="eastAsia"/>
        </w:rPr>
        <w:t>、</w:t>
      </w:r>
      <w:r w:rsidR="003B2AC8" w:rsidRPr="003B2AC8">
        <w:rPr>
          <w:rFonts w:eastAsia="宋体" w:hint="eastAsia"/>
        </w:rPr>
        <w:t>陈</w:t>
      </w:r>
      <w:r w:rsidR="003B2AC8">
        <w:rPr>
          <w:rFonts w:eastAsia="宋体" w:hint="eastAsia"/>
        </w:rPr>
        <w:t xml:space="preserve">  </w:t>
      </w:r>
      <w:r w:rsidR="003B2AC8" w:rsidRPr="003B2AC8">
        <w:rPr>
          <w:rFonts w:eastAsia="宋体" w:hint="eastAsia"/>
        </w:rPr>
        <w:t>健</w:t>
      </w:r>
      <w:r w:rsidR="003B2AC8">
        <w:rPr>
          <w:rFonts w:eastAsia="宋体" w:hint="eastAsia"/>
        </w:rPr>
        <w:t>、</w:t>
      </w:r>
      <w:r w:rsidR="003B2AC8" w:rsidRPr="003B2AC8">
        <w:rPr>
          <w:rFonts w:eastAsia="宋体" w:hint="eastAsia"/>
        </w:rPr>
        <w:t>郑苏江</w:t>
      </w:r>
      <w:r w:rsidR="003B2AC8">
        <w:rPr>
          <w:rFonts w:eastAsia="宋体" w:hint="eastAsia"/>
        </w:rPr>
        <w:t>、</w:t>
      </w:r>
      <w:r w:rsidR="003B2AC8" w:rsidRPr="003B2AC8">
        <w:rPr>
          <w:rFonts w:eastAsia="宋体" w:hint="eastAsia"/>
        </w:rPr>
        <w:t>张迎增</w:t>
      </w:r>
    </w:p>
    <w:p w:rsidR="0017011C" w:rsidRDefault="0017011C" w:rsidP="00CB2610">
      <w:pPr>
        <w:pStyle w:val="a5"/>
        <w:spacing w:line="276" w:lineRule="auto"/>
        <w:rPr>
          <w:rFonts w:hAnsi="黑体"/>
        </w:rPr>
      </w:pPr>
      <w:r w:rsidRPr="0017011C">
        <w:rPr>
          <w:rFonts w:eastAsia="宋体" w:hint="eastAsia"/>
        </w:rPr>
        <w:t>本标准为首次发布。</w:t>
      </w:r>
    </w:p>
    <w:p w:rsidR="0017011C" w:rsidRDefault="0017011C" w:rsidP="0017011C">
      <w:pPr>
        <w:pStyle w:val="a5"/>
        <w:rPr>
          <w:rFonts w:ascii="黑体" w:eastAsia="黑体" w:cs="黑体"/>
          <w:sz w:val="32"/>
          <w:szCs w:val="32"/>
        </w:rPr>
      </w:pPr>
      <w:r>
        <w:br w:type="page"/>
      </w:r>
    </w:p>
    <w:p w:rsidR="00051DA4" w:rsidRDefault="00051DA4" w:rsidP="001F7669">
      <w:pPr>
        <w:pStyle w:val="ac"/>
        <w:outlineLvl w:val="9"/>
        <w:rPr>
          <w:rFonts w:hAnsi="黑体"/>
        </w:rPr>
      </w:pPr>
      <w:proofErr w:type="gramStart"/>
      <w:r>
        <w:rPr>
          <w:rFonts w:hAnsi="黑体" w:hint="eastAsia"/>
        </w:rPr>
        <w:lastRenderedPageBreak/>
        <w:t>纳</w:t>
      </w:r>
      <w:bookmarkStart w:id="28" w:name="StandardName"/>
      <w:r>
        <w:rPr>
          <w:rFonts w:hAnsi="黑体" w:hint="eastAsia"/>
        </w:rPr>
        <w:t>米</w:t>
      </w:r>
      <w:bookmarkEnd w:id="28"/>
      <w:r>
        <w:rPr>
          <w:rFonts w:hAnsi="黑体" w:hint="eastAsia"/>
        </w:rPr>
        <w:t>银</w:t>
      </w:r>
      <w:proofErr w:type="gramEnd"/>
      <w:r w:rsidR="000F3C0E" w:rsidRPr="00DC0E65">
        <w:rPr>
          <w:rFonts w:hAnsi="黑体" w:hint="eastAsia"/>
        </w:rPr>
        <w:t>胶体</w:t>
      </w:r>
      <w:r w:rsidR="00C903EA">
        <w:rPr>
          <w:rFonts w:hAnsi="黑体" w:hint="eastAsia"/>
        </w:rPr>
        <w:t>溶液</w:t>
      </w:r>
    </w:p>
    <w:p w:rsidR="00E6416A" w:rsidRPr="00E6416A" w:rsidRDefault="00E6416A" w:rsidP="00877737">
      <w:pPr>
        <w:pStyle w:val="a5"/>
        <w:jc w:val="center"/>
        <w:rPr>
          <w:rFonts w:eastAsia="宋体"/>
        </w:rPr>
      </w:pPr>
      <w:r w:rsidRPr="00E6416A">
        <w:rPr>
          <w:rFonts w:eastAsia="宋体"/>
        </w:rPr>
        <w:t>S</w:t>
      </w:r>
      <w:r w:rsidRPr="00E6416A">
        <w:rPr>
          <w:rFonts w:eastAsia="宋体" w:hint="eastAsia"/>
        </w:rPr>
        <w:t xml:space="preserve">ilver </w:t>
      </w:r>
      <w:r w:rsidR="00877737">
        <w:rPr>
          <w:rFonts w:eastAsia="宋体"/>
        </w:rPr>
        <w:t xml:space="preserve">Nanoparticles </w:t>
      </w:r>
      <w:r w:rsidR="00877737" w:rsidRPr="00E6416A">
        <w:rPr>
          <w:rFonts w:eastAsia="宋体" w:cs="黑体"/>
        </w:rPr>
        <w:t>Colloid Solution</w:t>
      </w:r>
    </w:p>
    <w:p w:rsidR="00051DA4" w:rsidRDefault="00051DA4" w:rsidP="00051DA4">
      <w:pPr>
        <w:pStyle w:val="a"/>
        <w:numPr>
          <w:ilvl w:val="0"/>
          <w:numId w:val="2"/>
        </w:numPr>
        <w:tabs>
          <w:tab w:val="left" w:pos="0"/>
        </w:tabs>
        <w:rPr>
          <w:rFonts w:ascii="Times New Roman"/>
          <w:sz w:val="21"/>
        </w:rPr>
      </w:pPr>
      <w:bookmarkStart w:id="29" w:name="_Toc399147049"/>
      <w:r>
        <w:rPr>
          <w:rFonts w:ascii="Times New Roman"/>
          <w:sz w:val="21"/>
        </w:rPr>
        <w:t>范围</w:t>
      </w:r>
      <w:bookmarkEnd w:id="29"/>
    </w:p>
    <w:p w:rsidR="00051DA4" w:rsidRDefault="00051DA4" w:rsidP="00051DA4">
      <w:pPr>
        <w:pStyle w:val="a5"/>
        <w:tabs>
          <w:tab w:val="clear" w:pos="9298"/>
          <w:tab w:val="right" w:pos="8874"/>
        </w:tabs>
        <w:jc w:val="left"/>
      </w:pPr>
      <w:r>
        <w:rPr>
          <w:rFonts w:ascii="Times New Roman"/>
        </w:rPr>
        <w:t>本标准规定了</w:t>
      </w:r>
      <w:proofErr w:type="gramStart"/>
      <w:r>
        <w:rPr>
          <w:rFonts w:ascii="Times New Roman"/>
        </w:rPr>
        <w:t>纳米</w:t>
      </w:r>
      <w:r>
        <w:rPr>
          <w:rFonts w:ascii="Times New Roman" w:hint="eastAsia"/>
        </w:rPr>
        <w:t>银</w:t>
      </w:r>
      <w:proofErr w:type="gramEnd"/>
      <w:r w:rsidR="000F3C0E">
        <w:rPr>
          <w:rFonts w:ascii="Times New Roman" w:hint="eastAsia"/>
        </w:rPr>
        <w:t>胶体</w:t>
      </w:r>
      <w:r w:rsidR="0089513E">
        <w:rPr>
          <w:rFonts w:ascii="Times New Roman" w:hint="eastAsia"/>
        </w:rPr>
        <w:t>溶液</w:t>
      </w:r>
      <w:r>
        <w:rPr>
          <w:rFonts w:ascii="Times New Roman" w:hint="eastAsia"/>
        </w:rPr>
        <w:t>的相关</w:t>
      </w:r>
      <w:r>
        <w:rPr>
          <w:rFonts w:ascii="Times New Roman"/>
        </w:rPr>
        <w:t>术语</w:t>
      </w:r>
      <w:r>
        <w:rPr>
          <w:rFonts w:ascii="Times New Roman" w:hint="eastAsia"/>
        </w:rPr>
        <w:t>、定义</w:t>
      </w:r>
      <w:r>
        <w:rPr>
          <w:rFonts w:hint="eastAsia"/>
        </w:rPr>
        <w:t>、技术要求、检测方法、</w:t>
      </w:r>
      <w:r>
        <w:rPr>
          <w:rFonts w:ascii="Times New Roman"/>
        </w:rPr>
        <w:t>标志、包装、运输、贮存等内容。</w:t>
      </w:r>
    </w:p>
    <w:p w:rsidR="00051DA4" w:rsidRPr="00647C9E" w:rsidRDefault="00051DA4" w:rsidP="00051DA4">
      <w:pPr>
        <w:pStyle w:val="a5"/>
        <w:rPr>
          <w:rFonts w:ascii="Times New Roman"/>
        </w:rPr>
      </w:pPr>
      <w:r w:rsidRPr="00647C9E">
        <w:rPr>
          <w:rFonts w:ascii="Times New Roman"/>
        </w:rPr>
        <w:t>本标准适用于</w:t>
      </w:r>
      <w:r w:rsidR="00647C9E" w:rsidRPr="00647C9E">
        <w:rPr>
          <w:rFonts w:ascii="Times New Roman" w:hint="eastAsia"/>
        </w:rPr>
        <w:t>抗菌用途</w:t>
      </w:r>
      <w:r w:rsidR="00647C9E" w:rsidRPr="00647C9E">
        <w:rPr>
          <w:rFonts w:ascii="Times New Roman"/>
        </w:rPr>
        <w:t>的</w:t>
      </w:r>
      <w:proofErr w:type="gramStart"/>
      <w:r w:rsidRPr="00647C9E">
        <w:rPr>
          <w:rFonts w:ascii="Times New Roman" w:hint="eastAsia"/>
        </w:rPr>
        <w:t>纳米银</w:t>
      </w:r>
      <w:proofErr w:type="gramEnd"/>
      <w:r w:rsidR="000F3C0E" w:rsidRPr="00647C9E">
        <w:rPr>
          <w:rFonts w:ascii="Times New Roman" w:hint="eastAsia"/>
        </w:rPr>
        <w:t>胶体</w:t>
      </w:r>
      <w:r w:rsidR="0089513E" w:rsidRPr="00647C9E">
        <w:rPr>
          <w:rFonts w:ascii="Times New Roman" w:hint="eastAsia"/>
        </w:rPr>
        <w:t>溶液</w:t>
      </w:r>
      <w:r w:rsidR="005D0109" w:rsidRPr="00647C9E">
        <w:rPr>
          <w:rFonts w:ascii="Times New Roman"/>
        </w:rPr>
        <w:t>质量检验和产品验收</w:t>
      </w:r>
      <w:r w:rsidR="005D0109" w:rsidRPr="00647C9E">
        <w:rPr>
          <w:rFonts w:ascii="Times New Roman" w:hint="eastAsia"/>
        </w:rPr>
        <w:t>，</w:t>
      </w:r>
      <w:r w:rsidR="005D0109" w:rsidRPr="00647C9E">
        <w:rPr>
          <w:rFonts w:ascii="Times New Roman"/>
        </w:rPr>
        <w:t>其他用途的</w:t>
      </w:r>
      <w:proofErr w:type="gramStart"/>
      <w:r w:rsidR="005D0109" w:rsidRPr="00647C9E">
        <w:rPr>
          <w:rFonts w:ascii="Times New Roman"/>
        </w:rPr>
        <w:t>纳米银</w:t>
      </w:r>
      <w:proofErr w:type="gramEnd"/>
      <w:r w:rsidR="005D0109" w:rsidRPr="00647C9E">
        <w:rPr>
          <w:rFonts w:ascii="Times New Roman"/>
        </w:rPr>
        <w:t>胶体溶液可以</w:t>
      </w:r>
      <w:r w:rsidR="00647C9E" w:rsidRPr="00647C9E">
        <w:rPr>
          <w:rFonts w:ascii="Times New Roman" w:hint="eastAsia"/>
        </w:rPr>
        <w:t>参照</w:t>
      </w:r>
      <w:r w:rsidR="005D0109" w:rsidRPr="00647C9E">
        <w:rPr>
          <w:rFonts w:ascii="Times New Roman"/>
        </w:rPr>
        <w:t>执行。</w:t>
      </w:r>
      <w:proofErr w:type="gramStart"/>
      <w:r w:rsidR="00DC0E65" w:rsidRPr="00647C9E">
        <w:rPr>
          <w:rFonts w:ascii="Times New Roman" w:hint="eastAsia"/>
        </w:rPr>
        <w:t>纳米银</w:t>
      </w:r>
      <w:proofErr w:type="gramEnd"/>
      <w:r w:rsidR="00DC0E65" w:rsidRPr="00647C9E">
        <w:rPr>
          <w:rFonts w:ascii="Times New Roman" w:hint="eastAsia"/>
        </w:rPr>
        <w:t>胶体溶液</w:t>
      </w:r>
      <w:r w:rsidR="0089513E" w:rsidRPr="00647C9E">
        <w:rPr>
          <w:rFonts w:ascii="Times New Roman" w:hint="eastAsia"/>
        </w:rPr>
        <w:t>，</w:t>
      </w:r>
      <w:r w:rsidR="00C903EA" w:rsidRPr="00647C9E">
        <w:rPr>
          <w:rFonts w:ascii="Times New Roman" w:hint="eastAsia"/>
        </w:rPr>
        <w:t>市面上</w:t>
      </w:r>
      <w:r w:rsidR="0089513E" w:rsidRPr="00647C9E">
        <w:rPr>
          <w:rFonts w:ascii="Times New Roman"/>
        </w:rPr>
        <w:t>又称</w:t>
      </w:r>
      <w:proofErr w:type="gramStart"/>
      <w:r w:rsidR="0089513E" w:rsidRPr="00647C9E">
        <w:rPr>
          <w:rFonts w:ascii="Times New Roman"/>
        </w:rPr>
        <w:t>纳米银</w:t>
      </w:r>
      <w:proofErr w:type="gramEnd"/>
      <w:r w:rsidR="0089513E" w:rsidRPr="00647C9E">
        <w:rPr>
          <w:rFonts w:ascii="Times New Roman"/>
        </w:rPr>
        <w:t>抗菌溶胶，</w:t>
      </w:r>
      <w:proofErr w:type="gramStart"/>
      <w:r w:rsidR="0089513E" w:rsidRPr="00647C9E">
        <w:rPr>
          <w:rFonts w:ascii="Times New Roman"/>
        </w:rPr>
        <w:t>纳米银</w:t>
      </w:r>
      <w:proofErr w:type="gramEnd"/>
      <w:r w:rsidR="0089513E" w:rsidRPr="00647C9E">
        <w:rPr>
          <w:rFonts w:ascii="Times New Roman"/>
        </w:rPr>
        <w:t>抗菌胶体溶液等。</w:t>
      </w:r>
    </w:p>
    <w:p w:rsidR="00051DA4" w:rsidRDefault="00051DA4" w:rsidP="00051DA4">
      <w:pPr>
        <w:pStyle w:val="a"/>
        <w:numPr>
          <w:ilvl w:val="0"/>
          <w:numId w:val="2"/>
        </w:numPr>
        <w:tabs>
          <w:tab w:val="left" w:pos="0"/>
        </w:tabs>
        <w:rPr>
          <w:rFonts w:ascii="Times New Roman"/>
          <w:sz w:val="21"/>
        </w:rPr>
      </w:pPr>
      <w:bookmarkStart w:id="30" w:name="_Toc399147050"/>
      <w:r>
        <w:rPr>
          <w:rFonts w:ascii="Times New Roman"/>
          <w:sz w:val="21"/>
        </w:rPr>
        <w:t>规范性引用文件</w:t>
      </w:r>
      <w:bookmarkEnd w:id="30"/>
    </w:p>
    <w:p w:rsidR="00051DA4" w:rsidRDefault="00051DA4" w:rsidP="00051DA4">
      <w:pPr>
        <w:ind w:firstLineChars="200" w:firstLine="420"/>
        <w:rPr>
          <w:rFonts w:ascii="宋体" w:hAnsi="宋体"/>
        </w:rPr>
      </w:pPr>
      <w:r>
        <w:t>下列文件对于本文件的应用是必不可少的。凡是注日期的引用文件，仅所注日期的版本适用于本文件。凡是不注日期的引用文件，其最新版本</w:t>
      </w:r>
      <w:r>
        <w:rPr>
          <w:rFonts w:hint="eastAsia"/>
        </w:rPr>
        <w:t>(</w:t>
      </w:r>
      <w:r>
        <w:t>包括所有的修改单</w:t>
      </w:r>
      <w:r>
        <w:rPr>
          <w:rFonts w:hint="eastAsia"/>
        </w:rPr>
        <w:t>)</w:t>
      </w:r>
      <w:r>
        <w:t>适用于本文件。</w:t>
      </w:r>
    </w:p>
    <w:p w:rsidR="00876391" w:rsidRDefault="00876391" w:rsidP="00876391">
      <w:pPr>
        <w:pStyle w:val="a5"/>
        <w:rPr>
          <w:rFonts w:eastAsia="宋体"/>
        </w:rPr>
      </w:pPr>
      <w:r w:rsidRPr="00876391">
        <w:rPr>
          <w:rFonts w:eastAsia="宋体" w:hint="eastAsia"/>
        </w:rPr>
        <w:t>GB/T 191  包装储运图示标志</w:t>
      </w:r>
    </w:p>
    <w:p w:rsidR="00832260" w:rsidRPr="00832260" w:rsidRDefault="00832260" w:rsidP="00876391">
      <w:pPr>
        <w:pStyle w:val="a5"/>
        <w:rPr>
          <w:rFonts w:eastAsia="宋体"/>
        </w:rPr>
      </w:pPr>
      <w:r>
        <w:rPr>
          <w:rFonts w:eastAsia="宋体"/>
        </w:rPr>
        <w:t xml:space="preserve">GB/T 6680  </w:t>
      </w:r>
      <w:r w:rsidRPr="00832260">
        <w:rPr>
          <w:rFonts w:eastAsia="宋体" w:hint="eastAsia"/>
        </w:rPr>
        <w:t>液体化工产品采样通则</w:t>
      </w:r>
    </w:p>
    <w:p w:rsidR="00051DA4" w:rsidRPr="00876391" w:rsidRDefault="00051DA4" w:rsidP="001F7669">
      <w:pPr>
        <w:pStyle w:val="1"/>
        <w:widowControl/>
        <w:shd w:val="clear" w:color="auto" w:fill="FFFFFF"/>
        <w:spacing w:before="0" w:beforeAutospacing="0" w:after="0" w:afterAutospacing="0"/>
        <w:ind w:firstLineChars="200" w:firstLine="420"/>
        <w:rPr>
          <w:rFonts w:cs="宋体" w:hint="default"/>
          <w:b w:val="0"/>
          <w:sz w:val="21"/>
          <w:szCs w:val="21"/>
          <w:shd w:val="clear" w:color="auto" w:fill="FFFFFF"/>
        </w:rPr>
      </w:pPr>
      <w:r w:rsidRPr="00876391">
        <w:rPr>
          <w:rFonts w:cs="宋体"/>
          <w:b w:val="0"/>
          <w:sz w:val="21"/>
          <w:szCs w:val="21"/>
        </w:rPr>
        <w:t xml:space="preserve">GB/T </w:t>
      </w:r>
      <w:r w:rsidR="00063742" w:rsidRPr="00876391">
        <w:rPr>
          <w:rFonts w:cs="宋体"/>
          <w:b w:val="0"/>
          <w:sz w:val="21"/>
          <w:szCs w:val="21"/>
        </w:rPr>
        <w:t>19619</w:t>
      </w:r>
      <w:r w:rsidRPr="00876391">
        <w:rPr>
          <w:rFonts w:cs="宋体"/>
          <w:b w:val="0"/>
          <w:kern w:val="0"/>
          <w:sz w:val="21"/>
          <w:szCs w:val="21"/>
          <w:lang w:bidi="ar"/>
        </w:rPr>
        <w:t xml:space="preserve">  </w:t>
      </w:r>
      <w:r w:rsidRPr="00876391">
        <w:rPr>
          <w:rFonts w:cs="宋体"/>
          <w:b w:val="0"/>
          <w:sz w:val="21"/>
          <w:szCs w:val="21"/>
          <w:shd w:val="clear" w:color="auto" w:fill="FFFFFF"/>
        </w:rPr>
        <w:t>纳米材料术语</w:t>
      </w:r>
    </w:p>
    <w:p w:rsidR="00E455FF" w:rsidRPr="00876391" w:rsidRDefault="002B0EF7" w:rsidP="00E455FF">
      <w:pPr>
        <w:pStyle w:val="a5"/>
        <w:rPr>
          <w:rFonts w:eastAsia="宋体"/>
        </w:rPr>
      </w:pPr>
      <w:hyperlink r:id="rId10" w:history="1">
        <w:r w:rsidR="00E455FF" w:rsidRPr="00876391">
          <w:rPr>
            <w:rFonts w:eastAsia="宋体" w:hint="eastAsia"/>
          </w:rPr>
          <w:t>GB/T 3</w:t>
        </w:r>
        <w:r w:rsidR="00E455FF" w:rsidRPr="00876391">
          <w:rPr>
            <w:rFonts w:eastAsia="宋体"/>
          </w:rPr>
          <w:t>5828</w:t>
        </w:r>
      </w:hyperlink>
      <w:r w:rsidR="00E455FF" w:rsidRPr="00876391">
        <w:rPr>
          <w:rFonts w:eastAsia="宋体" w:hint="eastAsia"/>
        </w:rPr>
        <w:t xml:space="preserve">  </w:t>
      </w:r>
      <w:r w:rsidR="00E455FF" w:rsidRPr="00876391">
        <w:rPr>
          <w:rFonts w:eastAsia="宋体"/>
          <w:bCs/>
        </w:rPr>
        <w:t>化妆品中铬、砷、镉、锑、铅的测定 电感耦合等离子体质谱法</w:t>
      </w:r>
    </w:p>
    <w:p w:rsidR="00051DA4" w:rsidRPr="00876391" w:rsidRDefault="002B0EF7" w:rsidP="00051DA4">
      <w:pPr>
        <w:pStyle w:val="a5"/>
        <w:rPr>
          <w:rFonts w:eastAsia="宋体"/>
        </w:rPr>
      </w:pPr>
      <w:hyperlink r:id="rId11" w:history="1">
        <w:r w:rsidR="00051DA4" w:rsidRPr="00876391">
          <w:rPr>
            <w:rFonts w:eastAsia="宋体" w:hint="eastAsia"/>
          </w:rPr>
          <w:t>GB/T 36083</w:t>
        </w:r>
      </w:hyperlink>
      <w:r w:rsidR="00330C53">
        <w:rPr>
          <w:rFonts w:eastAsia="宋体"/>
        </w:rPr>
        <w:t>-2018</w:t>
      </w:r>
      <w:r w:rsidR="00051DA4" w:rsidRPr="00876391">
        <w:rPr>
          <w:rFonts w:eastAsia="宋体" w:hint="eastAsia"/>
        </w:rPr>
        <w:t xml:space="preserve">  </w:t>
      </w:r>
      <w:hyperlink r:id="rId12" w:history="1">
        <w:r w:rsidR="00051DA4" w:rsidRPr="00876391">
          <w:rPr>
            <w:rFonts w:eastAsia="宋体" w:hint="eastAsia"/>
          </w:rPr>
          <w:t xml:space="preserve">纳米技术 </w:t>
        </w:r>
        <w:proofErr w:type="gramStart"/>
        <w:r w:rsidR="00051DA4" w:rsidRPr="00876391">
          <w:rPr>
            <w:rFonts w:eastAsia="宋体" w:hint="eastAsia"/>
          </w:rPr>
          <w:t>纳米银材料</w:t>
        </w:r>
        <w:proofErr w:type="gramEnd"/>
        <w:r w:rsidR="00051DA4" w:rsidRPr="00876391">
          <w:rPr>
            <w:rFonts w:eastAsia="宋体" w:hint="eastAsia"/>
          </w:rPr>
          <w:t xml:space="preserve"> 生物学效应相关的理化性质表征指南</w:t>
        </w:r>
      </w:hyperlink>
    </w:p>
    <w:p w:rsidR="00876391" w:rsidRPr="00876391" w:rsidRDefault="00233D3A" w:rsidP="00876391">
      <w:pPr>
        <w:pStyle w:val="a5"/>
        <w:rPr>
          <w:rFonts w:eastAsia="宋体"/>
        </w:rPr>
      </w:pPr>
      <w:r>
        <w:rPr>
          <w:rFonts w:eastAsia="宋体"/>
        </w:rPr>
        <w:t xml:space="preserve">HG/T4317 </w:t>
      </w:r>
      <w:r w:rsidR="00876391" w:rsidRPr="00876391">
        <w:rPr>
          <w:rFonts w:eastAsia="宋体"/>
        </w:rPr>
        <w:t xml:space="preserve"> </w:t>
      </w:r>
      <w:r w:rsidR="00876391" w:rsidRPr="00876391">
        <w:rPr>
          <w:rFonts w:eastAsia="宋体" w:hint="eastAsia"/>
        </w:rPr>
        <w:t>《含银抗菌</w:t>
      </w:r>
      <w:r w:rsidR="00876391" w:rsidRPr="00876391">
        <w:rPr>
          <w:rFonts w:eastAsia="宋体"/>
        </w:rPr>
        <w:t>溶液</w:t>
      </w:r>
      <w:r w:rsidR="00876391" w:rsidRPr="00876391">
        <w:rPr>
          <w:rFonts w:eastAsia="宋体" w:hint="eastAsia"/>
        </w:rPr>
        <w:t>》</w:t>
      </w:r>
    </w:p>
    <w:p w:rsidR="00876391" w:rsidRPr="00876391" w:rsidRDefault="00876391" w:rsidP="00876391">
      <w:pPr>
        <w:pStyle w:val="a5"/>
        <w:rPr>
          <w:rFonts w:eastAsia="宋体"/>
        </w:rPr>
      </w:pPr>
      <w:r w:rsidRPr="00876391">
        <w:rPr>
          <w:rFonts w:eastAsia="宋体" w:hint="eastAsia"/>
          <w:kern w:val="0"/>
        </w:rPr>
        <w:t>《消毒技术</w:t>
      </w:r>
      <w:r w:rsidRPr="00876391">
        <w:rPr>
          <w:rFonts w:eastAsia="宋体"/>
          <w:kern w:val="0"/>
        </w:rPr>
        <w:t>规范</w:t>
      </w:r>
      <w:r w:rsidRPr="00876391">
        <w:rPr>
          <w:rFonts w:eastAsia="宋体" w:hint="eastAsia"/>
          <w:kern w:val="0"/>
        </w:rPr>
        <w:t>》 卫生部 2002年</w:t>
      </w:r>
      <w:r w:rsidRPr="00876391">
        <w:rPr>
          <w:rFonts w:eastAsia="宋体"/>
          <w:kern w:val="0"/>
        </w:rPr>
        <w:t>版</w:t>
      </w:r>
    </w:p>
    <w:p w:rsidR="00876391" w:rsidRPr="00876391" w:rsidRDefault="00876391" w:rsidP="00876391">
      <w:pPr>
        <w:pStyle w:val="a5"/>
        <w:rPr>
          <w:rFonts w:eastAsia="宋体"/>
          <w:kern w:val="0"/>
        </w:rPr>
      </w:pPr>
      <w:r w:rsidRPr="00876391">
        <w:rPr>
          <w:rFonts w:eastAsia="宋体" w:hint="eastAsia"/>
          <w:kern w:val="0"/>
        </w:rPr>
        <w:t xml:space="preserve">《化妆品安全技术规范》卫生部 </w:t>
      </w:r>
      <w:r w:rsidRPr="00876391">
        <w:rPr>
          <w:rFonts w:eastAsia="宋体"/>
          <w:kern w:val="0"/>
        </w:rPr>
        <w:t>2015</w:t>
      </w:r>
      <w:r w:rsidRPr="00876391">
        <w:rPr>
          <w:rFonts w:eastAsia="宋体" w:hint="eastAsia"/>
          <w:kern w:val="0"/>
        </w:rPr>
        <w:t>年版</w:t>
      </w:r>
    </w:p>
    <w:p w:rsidR="00051DA4" w:rsidRDefault="00051DA4" w:rsidP="00876391">
      <w:pPr>
        <w:spacing w:beforeLines="50" w:before="156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   术语和定义</w:t>
      </w:r>
    </w:p>
    <w:p w:rsidR="00051DA4" w:rsidRDefault="00051DA4" w:rsidP="00051DA4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GB/T</w:t>
      </w:r>
      <w:r w:rsidR="005D5702">
        <w:rPr>
          <w:rFonts w:ascii="宋体" w:hAnsi="宋体"/>
        </w:rPr>
        <w:t xml:space="preserve"> </w:t>
      </w:r>
      <w:r>
        <w:rPr>
          <w:rFonts w:ascii="宋体" w:hAnsi="宋体" w:hint="eastAsia"/>
        </w:rPr>
        <w:t>19619</w:t>
      </w:r>
      <w:r w:rsidRPr="005D5702">
        <w:rPr>
          <w:rStyle w:val="a4"/>
          <w:rFonts w:ascii="宋体" w:hAnsi="宋体" w:hint="eastAsia"/>
          <w:u w:val="none"/>
        </w:rPr>
        <w:t>、</w:t>
      </w:r>
      <w:r w:rsidR="0041455D">
        <w:fldChar w:fldCharType="begin"/>
      </w:r>
      <w:r w:rsidR="0041455D">
        <w:instrText xml:space="preserve"> HYPERLINK "http://www.spc.org.cn/gb168/stdlib/javascript:;" </w:instrText>
      </w:r>
      <w:r w:rsidR="0041455D">
        <w:fldChar w:fldCharType="separate"/>
      </w:r>
      <w:r>
        <w:rPr>
          <w:rFonts w:ascii="宋体" w:hAnsi="宋体" w:hint="eastAsia"/>
        </w:rPr>
        <w:t>GB/T 36083</w:t>
      </w:r>
      <w:r w:rsidR="0041455D">
        <w:rPr>
          <w:rFonts w:ascii="宋体" w:hAnsi="宋体"/>
        </w:rPr>
        <w:fldChar w:fldCharType="end"/>
      </w:r>
      <w:r>
        <w:rPr>
          <w:rFonts w:ascii="宋体" w:hAnsi="宋体" w:hint="eastAsia"/>
        </w:rPr>
        <w:t>界定的以及下列术语和定义适用于本文件。</w:t>
      </w:r>
    </w:p>
    <w:p w:rsidR="00BB30EB" w:rsidRDefault="00051DA4" w:rsidP="00051DA4">
      <w:p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3.1</w:t>
      </w:r>
    </w:p>
    <w:p w:rsidR="005D5702" w:rsidRDefault="006C3803" w:rsidP="005D5702">
      <w:pPr>
        <w:spacing w:line="360" w:lineRule="auto"/>
        <w:ind w:firstLineChars="200" w:firstLine="42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胶体溶液</w:t>
      </w:r>
      <w:r>
        <w:rPr>
          <w:rFonts w:ascii="黑体" w:eastAsia="黑体" w:hAnsi="黑体" w:cs="黑体"/>
        </w:rPr>
        <w:t>colloid solution</w:t>
      </w:r>
    </w:p>
    <w:p w:rsidR="005D5702" w:rsidRPr="005D5702" w:rsidRDefault="005D5702" w:rsidP="005D5702">
      <w:pPr>
        <w:spacing w:line="360" w:lineRule="auto"/>
        <w:ind w:firstLineChars="200" w:firstLine="420"/>
        <w:rPr>
          <w:rFonts w:ascii="宋体" w:hAnsi="宋体" w:cs="黑体"/>
        </w:rPr>
      </w:pPr>
      <w:r w:rsidRPr="005D5702">
        <w:rPr>
          <w:rFonts w:ascii="宋体" w:hAnsi="宋体" w:cs="黑体"/>
        </w:rPr>
        <w:t>液体或固体粒子</w:t>
      </w:r>
      <w:proofErr w:type="gramStart"/>
      <w:r w:rsidRPr="005D5702">
        <w:rPr>
          <w:rFonts w:ascii="宋体" w:hAnsi="宋体" w:cs="黑体"/>
        </w:rPr>
        <w:t>分散到液相中</w:t>
      </w:r>
      <w:proofErr w:type="gramEnd"/>
      <w:r w:rsidRPr="005D5702">
        <w:rPr>
          <w:rFonts w:ascii="宋体" w:hAnsi="宋体" w:cs="黑体"/>
        </w:rPr>
        <w:t>形成相对稳定的悬浮体系。</w:t>
      </w:r>
    </w:p>
    <w:p w:rsidR="00051DA4" w:rsidRDefault="00051DA4" w:rsidP="00876391">
      <w:pPr>
        <w:spacing w:beforeLines="50" w:before="156" w:line="360" w:lineRule="auto"/>
        <w:jc w:val="left"/>
        <w:rPr>
          <w:rFonts w:ascii="黑体" w:eastAsia="黑体" w:hAnsi="黑体" w:cs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 xml:space="preserve">4 </w:t>
      </w:r>
      <w:r w:rsidR="00051578">
        <w:rPr>
          <w:rFonts w:ascii="黑体" w:eastAsia="黑体" w:hAnsi="黑体" w:cs="黑体" w:hint="eastAsia"/>
          <w:color w:val="000000"/>
        </w:rPr>
        <w:t>技术</w:t>
      </w:r>
      <w:r>
        <w:rPr>
          <w:rFonts w:ascii="黑体" w:eastAsia="黑体" w:hAnsi="黑体" w:cs="黑体" w:hint="eastAsia"/>
          <w:color w:val="000000"/>
        </w:rPr>
        <w:t>要求</w:t>
      </w:r>
    </w:p>
    <w:p w:rsidR="00051DA4" w:rsidRDefault="00051DA4" w:rsidP="00876391">
      <w:pPr>
        <w:spacing w:beforeLines="50" w:before="156"/>
        <w:jc w:val="left"/>
        <w:rPr>
          <w:rFonts w:ascii="黑体" w:eastAsia="黑体" w:hAnsi="黑体" w:cs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>4.1</w:t>
      </w:r>
      <w:r w:rsidR="00051578">
        <w:rPr>
          <w:rFonts w:ascii="黑体" w:eastAsia="黑体" w:hAnsi="黑体" w:cs="黑体" w:hint="eastAsia"/>
          <w:color w:val="000000"/>
        </w:rPr>
        <w:t>感官</w:t>
      </w:r>
      <w:r w:rsidR="00051578">
        <w:rPr>
          <w:rFonts w:ascii="黑体" w:eastAsia="黑体" w:hAnsi="黑体" w:cs="黑体"/>
          <w:color w:val="000000"/>
        </w:rPr>
        <w:t>要求</w:t>
      </w:r>
    </w:p>
    <w:p w:rsidR="00051578" w:rsidRPr="000B75F7" w:rsidRDefault="00AD392C" w:rsidP="00051DA4">
      <w:pPr>
        <w:pStyle w:val="a5"/>
        <w:spacing w:line="360" w:lineRule="auto"/>
        <w:ind w:firstLineChars="100" w:firstLine="210"/>
        <w:rPr>
          <w:rFonts w:eastAsia="宋体"/>
          <w:color w:val="000000"/>
        </w:rPr>
      </w:pPr>
      <w:bookmarkStart w:id="31" w:name="OLE_LINK1"/>
      <w:bookmarkStart w:id="32" w:name="OLE_LINK2"/>
      <w:bookmarkStart w:id="33" w:name="OLE_LINK3"/>
      <w:bookmarkStart w:id="34" w:name="OLE_LINK4"/>
      <w:bookmarkStart w:id="35" w:name="OLE_LINK5"/>
      <w:proofErr w:type="gramStart"/>
      <w:r w:rsidRPr="000B75F7">
        <w:rPr>
          <w:rFonts w:eastAsia="宋体" w:hint="eastAsia"/>
          <w:color w:val="000000"/>
        </w:rPr>
        <w:t>纳米银</w:t>
      </w:r>
      <w:proofErr w:type="gramEnd"/>
      <w:r w:rsidR="006C3803" w:rsidRPr="006C3803">
        <w:rPr>
          <w:rFonts w:eastAsia="宋体" w:hint="eastAsia"/>
          <w:color w:val="000000"/>
        </w:rPr>
        <w:t>胶体溶液</w:t>
      </w:r>
      <w:r w:rsidRPr="000B75F7">
        <w:rPr>
          <w:rFonts w:eastAsia="宋体"/>
          <w:color w:val="000000"/>
        </w:rPr>
        <w:t>的</w:t>
      </w:r>
      <w:bookmarkEnd w:id="31"/>
      <w:bookmarkEnd w:id="32"/>
      <w:bookmarkEnd w:id="33"/>
      <w:bookmarkEnd w:id="34"/>
      <w:bookmarkEnd w:id="35"/>
      <w:r w:rsidR="00051578" w:rsidRPr="000B75F7">
        <w:rPr>
          <w:rFonts w:eastAsia="宋体" w:hint="eastAsia"/>
          <w:color w:val="000000"/>
        </w:rPr>
        <w:t>感官</w:t>
      </w:r>
      <w:r w:rsidR="00051578" w:rsidRPr="000B75F7">
        <w:rPr>
          <w:rFonts w:eastAsia="宋体"/>
          <w:color w:val="000000"/>
        </w:rPr>
        <w:t>要求应符合表</w:t>
      </w:r>
      <w:r w:rsidR="00051578" w:rsidRPr="000B75F7">
        <w:rPr>
          <w:rFonts w:eastAsia="宋体" w:hint="eastAsia"/>
          <w:color w:val="000000"/>
        </w:rPr>
        <w:t>1的</w:t>
      </w:r>
      <w:r w:rsidR="00051578" w:rsidRPr="000B75F7">
        <w:rPr>
          <w:rFonts w:eastAsia="宋体"/>
          <w:color w:val="000000"/>
        </w:rPr>
        <w:t>规定。</w:t>
      </w:r>
    </w:p>
    <w:p w:rsidR="00051578" w:rsidRDefault="00051578" w:rsidP="00051578">
      <w:pPr>
        <w:pStyle w:val="a5"/>
        <w:spacing w:line="360" w:lineRule="auto"/>
        <w:ind w:firstLineChars="0" w:firstLine="0"/>
        <w:jc w:val="center"/>
        <w:rPr>
          <w:rFonts w:ascii="Times New Roman"/>
          <w:color w:val="000000"/>
        </w:rPr>
      </w:pPr>
      <w:r>
        <w:rPr>
          <w:rFonts w:ascii="Times New Roman" w:hint="eastAsia"/>
          <w:color w:val="000000"/>
        </w:rPr>
        <w:t>表</w:t>
      </w:r>
      <w:r>
        <w:rPr>
          <w:rFonts w:ascii="Times New Roman" w:hint="eastAsia"/>
          <w:color w:val="000000"/>
        </w:rPr>
        <w:t>1</w:t>
      </w:r>
      <w:r>
        <w:rPr>
          <w:rFonts w:ascii="Times New Roman" w:hint="eastAsia"/>
          <w:color w:val="000000"/>
        </w:rPr>
        <w:t>感官</w:t>
      </w:r>
      <w:r>
        <w:rPr>
          <w:rFonts w:ascii="Times New Roman"/>
          <w:color w:val="000000"/>
        </w:rPr>
        <w:t>要求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82"/>
        <w:gridCol w:w="3610"/>
        <w:gridCol w:w="3610"/>
      </w:tblGrid>
      <w:tr w:rsidR="00DC0E65" w:rsidRPr="00DC0E65" w:rsidTr="00DC0E65">
        <w:tc>
          <w:tcPr>
            <w:tcW w:w="652" w:type="pct"/>
          </w:tcPr>
          <w:p w:rsidR="00051578" w:rsidRPr="00DC0E65" w:rsidRDefault="00051578" w:rsidP="00051578">
            <w:pPr>
              <w:pStyle w:val="a5"/>
              <w:spacing w:line="360" w:lineRule="auto"/>
              <w:ind w:firstLineChars="0" w:firstLine="0"/>
              <w:jc w:val="center"/>
              <w:rPr>
                <w:rFonts w:ascii="Times New Roman"/>
              </w:rPr>
            </w:pPr>
            <w:r w:rsidRPr="00DC0E65">
              <w:rPr>
                <w:rFonts w:ascii="Times New Roman" w:hint="eastAsia"/>
              </w:rPr>
              <w:t>序号</w:t>
            </w:r>
          </w:p>
        </w:tc>
        <w:tc>
          <w:tcPr>
            <w:tcW w:w="2174" w:type="pct"/>
          </w:tcPr>
          <w:p w:rsidR="00051578" w:rsidRPr="00DC0E65" w:rsidRDefault="00051578" w:rsidP="00051578">
            <w:pPr>
              <w:pStyle w:val="a5"/>
              <w:spacing w:line="360" w:lineRule="auto"/>
              <w:ind w:firstLineChars="0" w:firstLine="0"/>
              <w:jc w:val="center"/>
              <w:rPr>
                <w:rFonts w:ascii="Times New Roman"/>
              </w:rPr>
            </w:pPr>
            <w:r w:rsidRPr="00DC0E65">
              <w:rPr>
                <w:rFonts w:ascii="Times New Roman" w:hint="eastAsia"/>
              </w:rPr>
              <w:t>项目</w:t>
            </w:r>
          </w:p>
        </w:tc>
        <w:tc>
          <w:tcPr>
            <w:tcW w:w="2174" w:type="pct"/>
          </w:tcPr>
          <w:p w:rsidR="00051578" w:rsidRPr="00DC0E65" w:rsidRDefault="00051578" w:rsidP="00051578">
            <w:pPr>
              <w:pStyle w:val="a5"/>
              <w:spacing w:line="360" w:lineRule="auto"/>
              <w:ind w:firstLineChars="0" w:firstLine="0"/>
              <w:jc w:val="center"/>
              <w:rPr>
                <w:rFonts w:ascii="Times New Roman"/>
              </w:rPr>
            </w:pPr>
            <w:r w:rsidRPr="00DC0E65">
              <w:rPr>
                <w:rFonts w:ascii="Times New Roman" w:hint="eastAsia"/>
              </w:rPr>
              <w:t>要求</w:t>
            </w:r>
          </w:p>
        </w:tc>
      </w:tr>
      <w:tr w:rsidR="00DC0E65" w:rsidRPr="00DC0E65" w:rsidTr="00DC0E65">
        <w:tc>
          <w:tcPr>
            <w:tcW w:w="652" w:type="pct"/>
          </w:tcPr>
          <w:p w:rsidR="00051578" w:rsidRPr="00DC0E65" w:rsidRDefault="00051578" w:rsidP="00051578">
            <w:pPr>
              <w:pStyle w:val="a5"/>
              <w:spacing w:line="360" w:lineRule="auto"/>
              <w:ind w:firstLineChars="0" w:firstLine="0"/>
              <w:jc w:val="center"/>
              <w:rPr>
                <w:rFonts w:ascii="Times New Roman"/>
              </w:rPr>
            </w:pPr>
            <w:r w:rsidRPr="00DC0E65">
              <w:rPr>
                <w:rFonts w:ascii="Times New Roman" w:hint="eastAsia"/>
              </w:rPr>
              <w:t>1</w:t>
            </w:r>
          </w:p>
        </w:tc>
        <w:tc>
          <w:tcPr>
            <w:tcW w:w="2174" w:type="pct"/>
          </w:tcPr>
          <w:p w:rsidR="00051578" w:rsidRPr="00DC0E65" w:rsidRDefault="00051578" w:rsidP="00051578">
            <w:pPr>
              <w:pStyle w:val="a5"/>
              <w:spacing w:line="360" w:lineRule="auto"/>
              <w:ind w:firstLineChars="0" w:firstLine="0"/>
              <w:rPr>
                <w:rFonts w:ascii="Times New Roman"/>
              </w:rPr>
            </w:pPr>
            <w:r w:rsidRPr="00DC0E65">
              <w:rPr>
                <w:rFonts w:ascii="Times New Roman" w:hint="eastAsia"/>
              </w:rPr>
              <w:t>外观</w:t>
            </w:r>
            <w:r w:rsidRPr="00DC0E65">
              <w:rPr>
                <w:rFonts w:ascii="Times New Roman"/>
              </w:rPr>
              <w:t>形态</w:t>
            </w:r>
          </w:p>
        </w:tc>
        <w:tc>
          <w:tcPr>
            <w:tcW w:w="2174" w:type="pct"/>
          </w:tcPr>
          <w:p w:rsidR="00051578" w:rsidRPr="00DC0E65" w:rsidRDefault="00051578" w:rsidP="00051578">
            <w:pPr>
              <w:pStyle w:val="a5"/>
              <w:spacing w:line="360" w:lineRule="auto"/>
              <w:ind w:firstLineChars="0" w:firstLine="0"/>
              <w:rPr>
                <w:rFonts w:ascii="Times New Roman"/>
              </w:rPr>
            </w:pPr>
            <w:r w:rsidRPr="00DC0E65">
              <w:rPr>
                <w:rFonts w:ascii="Times New Roman" w:hint="eastAsia"/>
              </w:rPr>
              <w:t>均匀</w:t>
            </w:r>
            <w:r w:rsidRPr="00DC0E65">
              <w:rPr>
                <w:rFonts w:ascii="Times New Roman"/>
              </w:rPr>
              <w:t>一致，无肉眼可见杂</w:t>
            </w:r>
            <w:r w:rsidRPr="00DC0E65">
              <w:rPr>
                <w:rFonts w:ascii="Times New Roman" w:hint="eastAsia"/>
              </w:rPr>
              <w:t>质</w:t>
            </w:r>
          </w:p>
        </w:tc>
      </w:tr>
      <w:tr w:rsidR="00DC0E65" w:rsidRPr="00DC0E65" w:rsidTr="00DC0E65">
        <w:tc>
          <w:tcPr>
            <w:tcW w:w="652" w:type="pct"/>
          </w:tcPr>
          <w:p w:rsidR="00051578" w:rsidRPr="00DC0E65" w:rsidRDefault="0028150D" w:rsidP="00051578">
            <w:pPr>
              <w:pStyle w:val="a5"/>
              <w:spacing w:line="360" w:lineRule="auto"/>
              <w:ind w:firstLineChars="0" w:firstLine="0"/>
              <w:jc w:val="center"/>
              <w:rPr>
                <w:rFonts w:ascii="Times New Roman"/>
              </w:rPr>
            </w:pPr>
            <w:r w:rsidRPr="00DC0E65">
              <w:rPr>
                <w:rFonts w:ascii="Times New Roman"/>
              </w:rPr>
              <w:t>2</w:t>
            </w:r>
          </w:p>
        </w:tc>
        <w:tc>
          <w:tcPr>
            <w:tcW w:w="2174" w:type="pct"/>
          </w:tcPr>
          <w:p w:rsidR="00051578" w:rsidRPr="00DC0E65" w:rsidRDefault="00051578" w:rsidP="00051578">
            <w:pPr>
              <w:pStyle w:val="a5"/>
              <w:spacing w:line="360" w:lineRule="auto"/>
              <w:ind w:firstLineChars="0" w:firstLine="0"/>
              <w:rPr>
                <w:rFonts w:ascii="Times New Roman"/>
              </w:rPr>
            </w:pPr>
            <w:r w:rsidRPr="00DC0E65">
              <w:rPr>
                <w:rFonts w:ascii="Times New Roman" w:hint="eastAsia"/>
              </w:rPr>
              <w:t>气味</w:t>
            </w:r>
          </w:p>
        </w:tc>
        <w:tc>
          <w:tcPr>
            <w:tcW w:w="2174" w:type="pct"/>
          </w:tcPr>
          <w:p w:rsidR="00051578" w:rsidRPr="00DC0E65" w:rsidRDefault="00051578" w:rsidP="00051578">
            <w:pPr>
              <w:pStyle w:val="a5"/>
              <w:spacing w:line="360" w:lineRule="auto"/>
              <w:ind w:firstLineChars="0" w:firstLine="0"/>
              <w:rPr>
                <w:rFonts w:ascii="Times New Roman"/>
              </w:rPr>
            </w:pPr>
            <w:r w:rsidRPr="00DC0E65">
              <w:rPr>
                <w:rFonts w:ascii="Times New Roman" w:hint="eastAsia"/>
              </w:rPr>
              <w:t>无</w:t>
            </w:r>
            <w:r w:rsidRPr="00DC0E65">
              <w:rPr>
                <w:rFonts w:ascii="Times New Roman"/>
              </w:rPr>
              <w:t>特殊</w:t>
            </w:r>
            <w:r w:rsidR="008F4ED9" w:rsidRPr="00DC0E65">
              <w:rPr>
                <w:rFonts w:ascii="Times New Roman" w:hint="eastAsia"/>
              </w:rPr>
              <w:t>刺激性</w:t>
            </w:r>
            <w:r w:rsidRPr="00DC0E65">
              <w:rPr>
                <w:rFonts w:ascii="Times New Roman"/>
              </w:rPr>
              <w:t>气味</w:t>
            </w:r>
          </w:p>
        </w:tc>
      </w:tr>
    </w:tbl>
    <w:p w:rsidR="00051DA4" w:rsidRDefault="00051DA4" w:rsidP="00B640B5">
      <w:pPr>
        <w:pStyle w:val="a5"/>
        <w:spacing w:beforeLines="50" w:before="156" w:line="360" w:lineRule="auto"/>
        <w:ind w:firstLineChars="0" w:firstLine="0"/>
        <w:rPr>
          <w:rFonts w:ascii="黑体" w:eastAsia="黑体" w:hAnsi="黑体" w:cs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 xml:space="preserve">4.2 </w:t>
      </w:r>
      <w:r w:rsidR="00051578">
        <w:rPr>
          <w:rFonts w:ascii="黑体" w:eastAsia="黑体" w:hAnsi="黑体" w:cs="黑体" w:hint="eastAsia"/>
          <w:color w:val="000000"/>
        </w:rPr>
        <w:t>理化指标</w:t>
      </w:r>
      <w:r w:rsidR="00086745">
        <w:rPr>
          <w:rFonts w:ascii="黑体" w:eastAsia="黑体" w:hAnsi="黑体" w:cs="黑体" w:hint="eastAsia"/>
          <w:color w:val="000000"/>
        </w:rPr>
        <w:t>要求</w:t>
      </w:r>
    </w:p>
    <w:p w:rsidR="00051DA4" w:rsidRPr="00B640B5" w:rsidRDefault="00AD392C" w:rsidP="00051578">
      <w:pPr>
        <w:pStyle w:val="ab"/>
        <w:spacing w:beforeLines="0" w:before="0" w:afterLines="0" w:after="0"/>
        <w:ind w:firstLineChars="200" w:firstLine="420"/>
        <w:rPr>
          <w:rFonts w:hAnsi="宋体"/>
          <w:color w:val="000000"/>
          <w:sz w:val="21"/>
        </w:rPr>
      </w:pPr>
      <w:proofErr w:type="gramStart"/>
      <w:r w:rsidRPr="00B640B5">
        <w:rPr>
          <w:rFonts w:ascii="Times New Roman" w:hint="eastAsia"/>
          <w:color w:val="000000"/>
          <w:sz w:val="21"/>
        </w:rPr>
        <w:lastRenderedPageBreak/>
        <w:t>纳米银</w:t>
      </w:r>
      <w:proofErr w:type="gramEnd"/>
      <w:r w:rsidR="00DC0E65">
        <w:rPr>
          <w:rFonts w:ascii="Times New Roman" w:hint="eastAsia"/>
          <w:color w:val="000000"/>
          <w:sz w:val="21"/>
        </w:rPr>
        <w:t>胶体溶液</w:t>
      </w:r>
      <w:r w:rsidRPr="00B640B5">
        <w:rPr>
          <w:rFonts w:ascii="Times New Roman"/>
          <w:color w:val="000000"/>
          <w:sz w:val="21"/>
        </w:rPr>
        <w:t>的</w:t>
      </w:r>
      <w:r w:rsidR="00051578" w:rsidRPr="00B640B5">
        <w:rPr>
          <w:rFonts w:hAnsi="宋体" w:cs="黑体" w:hint="eastAsia"/>
          <w:color w:val="000000"/>
          <w:sz w:val="21"/>
        </w:rPr>
        <w:t>理化指标应</w:t>
      </w:r>
      <w:r w:rsidR="00051578" w:rsidRPr="00B640B5">
        <w:rPr>
          <w:rFonts w:hAnsi="宋体" w:cs="黑体"/>
          <w:color w:val="000000"/>
          <w:sz w:val="21"/>
        </w:rPr>
        <w:t>符合表</w:t>
      </w:r>
      <w:r w:rsidR="00051578" w:rsidRPr="00B640B5">
        <w:rPr>
          <w:rFonts w:hAnsi="宋体" w:cs="黑体" w:hint="eastAsia"/>
          <w:color w:val="000000"/>
          <w:sz w:val="21"/>
        </w:rPr>
        <w:t>2的</w:t>
      </w:r>
      <w:r w:rsidR="00051578" w:rsidRPr="00B640B5">
        <w:rPr>
          <w:rFonts w:hAnsi="宋体" w:cs="黑体"/>
          <w:color w:val="000000"/>
          <w:sz w:val="21"/>
        </w:rPr>
        <w:t>规定。</w:t>
      </w:r>
    </w:p>
    <w:p w:rsidR="00051578" w:rsidRDefault="00051578" w:rsidP="00051DA4">
      <w:pPr>
        <w:pStyle w:val="ad"/>
        <w:rPr>
          <w:rFonts w:ascii="Times New Roman"/>
          <w:sz w:val="21"/>
        </w:rPr>
      </w:pPr>
      <w:r>
        <w:rPr>
          <w:rFonts w:ascii="Times New Roman" w:hint="eastAsia"/>
          <w:sz w:val="21"/>
        </w:rPr>
        <w:t>表</w:t>
      </w:r>
      <w:r>
        <w:rPr>
          <w:rFonts w:ascii="Times New Roman" w:hint="eastAsia"/>
          <w:sz w:val="21"/>
        </w:rPr>
        <w:t>2</w:t>
      </w:r>
      <w:r>
        <w:rPr>
          <w:rFonts w:ascii="Times New Roman" w:hint="eastAsia"/>
          <w:sz w:val="21"/>
        </w:rPr>
        <w:t>理化</w:t>
      </w:r>
      <w:r>
        <w:rPr>
          <w:rFonts w:ascii="Times New Roman"/>
          <w:sz w:val="21"/>
        </w:rPr>
        <w:t>指标</w:t>
      </w:r>
      <w:r w:rsidR="00AD392C">
        <w:rPr>
          <w:rFonts w:ascii="Times New Roman" w:hint="eastAsia"/>
          <w:sz w:val="21"/>
        </w:rPr>
        <w:t>要求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83"/>
        <w:gridCol w:w="3573"/>
        <w:gridCol w:w="3646"/>
      </w:tblGrid>
      <w:tr w:rsidR="00DC0E65" w:rsidRPr="00DC0E65" w:rsidTr="00877737">
        <w:trPr>
          <w:trHeight w:val="339"/>
        </w:trPr>
        <w:tc>
          <w:tcPr>
            <w:tcW w:w="652" w:type="pct"/>
            <w:vAlign w:val="center"/>
          </w:tcPr>
          <w:p w:rsidR="00051578" w:rsidRPr="00DC0E65" w:rsidRDefault="00051578" w:rsidP="00051DA4">
            <w:pPr>
              <w:pStyle w:val="ad"/>
              <w:rPr>
                <w:rFonts w:ascii="Times New Roman"/>
                <w:sz w:val="21"/>
              </w:rPr>
            </w:pPr>
            <w:r w:rsidRPr="00DC0E65">
              <w:rPr>
                <w:rFonts w:ascii="Times New Roman" w:hint="eastAsia"/>
                <w:sz w:val="21"/>
              </w:rPr>
              <w:t>序号</w:t>
            </w:r>
          </w:p>
        </w:tc>
        <w:tc>
          <w:tcPr>
            <w:tcW w:w="2152" w:type="pct"/>
          </w:tcPr>
          <w:p w:rsidR="00051578" w:rsidRPr="00DC0E65" w:rsidRDefault="00051578" w:rsidP="00051DA4">
            <w:pPr>
              <w:pStyle w:val="ad"/>
              <w:rPr>
                <w:rFonts w:ascii="Times New Roman"/>
                <w:sz w:val="21"/>
              </w:rPr>
            </w:pPr>
            <w:r w:rsidRPr="00DC0E65">
              <w:rPr>
                <w:rFonts w:ascii="Times New Roman" w:hint="eastAsia"/>
                <w:sz w:val="21"/>
              </w:rPr>
              <w:t>项目</w:t>
            </w:r>
          </w:p>
        </w:tc>
        <w:tc>
          <w:tcPr>
            <w:tcW w:w="2196" w:type="pct"/>
          </w:tcPr>
          <w:p w:rsidR="00051578" w:rsidRPr="00DC0E65" w:rsidRDefault="00051578" w:rsidP="00051DA4">
            <w:pPr>
              <w:pStyle w:val="ad"/>
              <w:rPr>
                <w:rFonts w:ascii="Times New Roman"/>
                <w:sz w:val="21"/>
              </w:rPr>
            </w:pPr>
            <w:r w:rsidRPr="00DC0E65">
              <w:rPr>
                <w:rFonts w:ascii="Times New Roman" w:hint="eastAsia"/>
                <w:sz w:val="21"/>
              </w:rPr>
              <w:t>要求</w:t>
            </w:r>
          </w:p>
        </w:tc>
      </w:tr>
      <w:tr w:rsidR="00DC0E65" w:rsidRPr="00DC0E65" w:rsidTr="00877737">
        <w:tc>
          <w:tcPr>
            <w:tcW w:w="652" w:type="pct"/>
            <w:vAlign w:val="center"/>
          </w:tcPr>
          <w:p w:rsidR="00051578" w:rsidRPr="00DC0E65" w:rsidRDefault="00AD392C" w:rsidP="00051DA4">
            <w:pPr>
              <w:pStyle w:val="ad"/>
              <w:rPr>
                <w:rFonts w:ascii="Times New Roman" w:eastAsia="宋体" w:cs="Times New Roman"/>
                <w:sz w:val="21"/>
              </w:rPr>
            </w:pPr>
            <w:r w:rsidRPr="00DC0E65">
              <w:rPr>
                <w:rFonts w:ascii="Times New Roman" w:eastAsia="宋体" w:cs="Times New Roman"/>
                <w:sz w:val="21"/>
              </w:rPr>
              <w:t>1</w:t>
            </w:r>
          </w:p>
        </w:tc>
        <w:tc>
          <w:tcPr>
            <w:tcW w:w="2152" w:type="pct"/>
            <w:vAlign w:val="center"/>
          </w:tcPr>
          <w:p w:rsidR="00051578" w:rsidRPr="00DC0E65" w:rsidRDefault="00AD392C" w:rsidP="00AD392C">
            <w:pPr>
              <w:pStyle w:val="ad"/>
              <w:jc w:val="left"/>
              <w:rPr>
                <w:rFonts w:ascii="Times New Roman" w:eastAsia="宋体" w:cs="Times New Roman"/>
                <w:sz w:val="21"/>
              </w:rPr>
            </w:pPr>
            <w:r w:rsidRPr="00DC0E65">
              <w:rPr>
                <w:rFonts w:ascii="Times New Roman" w:eastAsia="宋体" w:cs="Times New Roman"/>
                <w:sz w:val="21"/>
              </w:rPr>
              <w:t>pH</w:t>
            </w:r>
            <w:r w:rsidRPr="00DC0E65">
              <w:rPr>
                <w:rFonts w:ascii="Times New Roman" w:eastAsia="宋体" w:cs="Times New Roman"/>
                <w:sz w:val="21"/>
              </w:rPr>
              <w:t>值</w:t>
            </w:r>
          </w:p>
        </w:tc>
        <w:tc>
          <w:tcPr>
            <w:tcW w:w="2196" w:type="pct"/>
            <w:vAlign w:val="center"/>
          </w:tcPr>
          <w:p w:rsidR="00051578" w:rsidRPr="00DC0E65" w:rsidRDefault="008F4ED9" w:rsidP="008F4ED9">
            <w:pPr>
              <w:pStyle w:val="ad"/>
              <w:rPr>
                <w:rFonts w:ascii="Times New Roman" w:eastAsia="宋体" w:cs="Times New Roman"/>
                <w:sz w:val="21"/>
              </w:rPr>
            </w:pPr>
            <w:r w:rsidRPr="00DC0E65">
              <w:rPr>
                <w:rFonts w:ascii="Times New Roman" w:eastAsia="宋体" w:cs="Times New Roman"/>
                <w:sz w:val="21"/>
              </w:rPr>
              <w:t>按协议</w:t>
            </w:r>
          </w:p>
        </w:tc>
      </w:tr>
      <w:tr w:rsidR="00DC0E65" w:rsidRPr="00DC0E65" w:rsidTr="00877737">
        <w:tc>
          <w:tcPr>
            <w:tcW w:w="652" w:type="pct"/>
            <w:vAlign w:val="center"/>
          </w:tcPr>
          <w:p w:rsidR="00051578" w:rsidRPr="00DC0E65" w:rsidRDefault="00AD392C" w:rsidP="00051DA4">
            <w:pPr>
              <w:pStyle w:val="ad"/>
              <w:rPr>
                <w:rFonts w:ascii="Times New Roman" w:eastAsia="宋体" w:cs="Times New Roman"/>
                <w:sz w:val="21"/>
              </w:rPr>
            </w:pPr>
            <w:r w:rsidRPr="00DC0E65">
              <w:rPr>
                <w:rFonts w:ascii="Times New Roman" w:eastAsia="宋体" w:cs="Times New Roman"/>
                <w:sz w:val="21"/>
              </w:rPr>
              <w:t>2</w:t>
            </w:r>
          </w:p>
        </w:tc>
        <w:tc>
          <w:tcPr>
            <w:tcW w:w="2152" w:type="pct"/>
            <w:vAlign w:val="center"/>
          </w:tcPr>
          <w:p w:rsidR="00051578" w:rsidRPr="00DC0E65" w:rsidRDefault="00AD392C" w:rsidP="008F4ED9">
            <w:pPr>
              <w:pStyle w:val="ad"/>
              <w:jc w:val="left"/>
              <w:rPr>
                <w:rFonts w:ascii="Times New Roman" w:eastAsia="宋体" w:cs="Times New Roman"/>
                <w:sz w:val="21"/>
              </w:rPr>
            </w:pPr>
            <w:proofErr w:type="gramStart"/>
            <w:r w:rsidRPr="00DC0E65">
              <w:rPr>
                <w:rFonts w:ascii="Times New Roman" w:eastAsia="宋体" w:cs="Times New Roman"/>
                <w:sz w:val="21"/>
              </w:rPr>
              <w:t>总银含量</w:t>
            </w:r>
            <w:proofErr w:type="gramEnd"/>
            <w:r w:rsidR="002762DA">
              <w:rPr>
                <w:rFonts w:ascii="Times New Roman" w:eastAsia="宋体" w:cs="Times New Roman"/>
                <w:sz w:val="21"/>
              </w:rPr>
              <w:t>标称与实测值</w:t>
            </w:r>
            <w:r w:rsidR="002762DA">
              <w:rPr>
                <w:rFonts w:ascii="Times New Roman" w:eastAsia="宋体" w:cs="Times New Roman" w:hint="eastAsia"/>
                <w:sz w:val="21"/>
              </w:rPr>
              <w:t>偏</w:t>
            </w:r>
            <w:r w:rsidR="008F4ED9" w:rsidRPr="00DC0E65">
              <w:rPr>
                <w:rFonts w:ascii="Times New Roman" w:eastAsia="宋体" w:cs="Times New Roman"/>
                <w:sz w:val="21"/>
              </w:rPr>
              <w:t>差</w:t>
            </w:r>
            <w:r w:rsidRPr="00DC0E65">
              <w:rPr>
                <w:rFonts w:ascii="Times New Roman" w:eastAsia="宋体" w:cs="Times New Roman"/>
                <w:sz w:val="21"/>
              </w:rPr>
              <w:t>，</w:t>
            </w:r>
            <w:r w:rsidRPr="00DC0E65">
              <w:rPr>
                <w:rFonts w:ascii="Times New Roman" w:eastAsia="宋体" w:cs="Times New Roman"/>
                <w:sz w:val="21"/>
              </w:rPr>
              <w:t>%</w:t>
            </w:r>
          </w:p>
        </w:tc>
        <w:tc>
          <w:tcPr>
            <w:tcW w:w="2196" w:type="pct"/>
            <w:vAlign w:val="center"/>
          </w:tcPr>
          <w:p w:rsidR="00051578" w:rsidRPr="00330C53" w:rsidRDefault="00490C7C" w:rsidP="008F4ED9">
            <w:pPr>
              <w:pStyle w:val="ad"/>
              <w:rPr>
                <w:rFonts w:ascii="Times New Roman" w:eastAsia="宋体" w:cs="Times New Roman"/>
                <w:strike/>
                <w:sz w:val="21"/>
              </w:rPr>
            </w:pPr>
            <w:r>
              <w:rPr>
                <w:rFonts w:ascii="Times New Roman" w:eastAsia="宋体" w:cs="Times New Roman" w:hint="eastAsia"/>
                <w:sz w:val="21"/>
              </w:rPr>
              <w:t>≤</w:t>
            </w:r>
            <w:r w:rsidR="00330C53" w:rsidRPr="00490C7C">
              <w:rPr>
                <w:rFonts w:ascii="Times New Roman" w:eastAsia="宋体" w:cs="Times New Roman"/>
                <w:sz w:val="21"/>
              </w:rPr>
              <w:t>10</w:t>
            </w:r>
          </w:p>
          <w:p w:rsidR="00B1726F" w:rsidRPr="00DC0E65" w:rsidRDefault="00B1726F" w:rsidP="00B1726F">
            <w:pPr>
              <w:pStyle w:val="a5"/>
              <w:ind w:firstLineChars="0" w:firstLine="0"/>
              <w:rPr>
                <w:rFonts w:ascii="Times New Roman" w:eastAsia="宋体" w:hAnsi="Times New Roman" w:cs="Times New Roman"/>
              </w:rPr>
            </w:pPr>
            <w:r w:rsidRPr="00DC0E65">
              <w:rPr>
                <w:rFonts w:ascii="Times New Roman" w:eastAsia="宋体" w:hAnsi="Times New Roman" w:cs="Times New Roman"/>
              </w:rPr>
              <w:t>注：</w:t>
            </w:r>
            <w:proofErr w:type="gramStart"/>
            <w:r w:rsidRPr="00DC0E65">
              <w:rPr>
                <w:rFonts w:ascii="Times New Roman" w:eastAsia="宋体" w:hAnsi="Times New Roman" w:cs="Times New Roman"/>
              </w:rPr>
              <w:t>需报告</w:t>
            </w:r>
            <w:r w:rsidR="00EF52DE">
              <w:rPr>
                <w:rFonts w:ascii="Times New Roman" w:eastAsia="宋体" w:hAnsi="Times New Roman" w:cs="Times New Roman" w:hint="eastAsia"/>
              </w:rPr>
              <w:t>总</w:t>
            </w:r>
            <w:r w:rsidRPr="00DC0E65">
              <w:rPr>
                <w:rFonts w:ascii="Times New Roman" w:eastAsia="宋体" w:hAnsi="Times New Roman" w:cs="Times New Roman"/>
              </w:rPr>
              <w:t>银</w:t>
            </w:r>
            <w:proofErr w:type="gramEnd"/>
            <w:r w:rsidRPr="00DC0E65">
              <w:rPr>
                <w:rFonts w:ascii="Times New Roman" w:eastAsia="宋体" w:hAnsi="Times New Roman" w:cs="Times New Roman"/>
              </w:rPr>
              <w:t>含量测试所用方法。</w:t>
            </w:r>
          </w:p>
        </w:tc>
      </w:tr>
      <w:tr w:rsidR="00233D3A" w:rsidRPr="00DC0E65" w:rsidTr="00877737">
        <w:tc>
          <w:tcPr>
            <w:tcW w:w="652" w:type="pct"/>
            <w:vAlign w:val="center"/>
          </w:tcPr>
          <w:p w:rsidR="00233D3A" w:rsidRPr="00DC0E65" w:rsidRDefault="00233D3A" w:rsidP="00233D3A">
            <w:pPr>
              <w:pStyle w:val="ad"/>
              <w:rPr>
                <w:rFonts w:ascii="Times New Roman" w:eastAsia="宋体" w:cs="Times New Roman"/>
                <w:sz w:val="21"/>
              </w:rPr>
            </w:pPr>
            <w:r w:rsidRPr="00DC0E65">
              <w:rPr>
                <w:rFonts w:ascii="Times New Roman" w:eastAsia="宋体" w:cs="Times New Roman"/>
                <w:sz w:val="21"/>
              </w:rPr>
              <w:t>3</w:t>
            </w:r>
          </w:p>
        </w:tc>
        <w:tc>
          <w:tcPr>
            <w:tcW w:w="2152" w:type="pct"/>
            <w:vAlign w:val="center"/>
          </w:tcPr>
          <w:p w:rsidR="00233D3A" w:rsidRPr="00DC0E65" w:rsidRDefault="00233D3A" w:rsidP="00C179B2">
            <w:pPr>
              <w:pStyle w:val="ad"/>
              <w:jc w:val="left"/>
              <w:rPr>
                <w:rFonts w:ascii="Times New Roman" w:eastAsia="宋体" w:cs="Times New Roman"/>
                <w:sz w:val="21"/>
              </w:rPr>
            </w:pPr>
            <w:r>
              <w:rPr>
                <w:rFonts w:ascii="Times New Roman" w:eastAsia="宋体" w:cs="Times New Roman" w:hint="eastAsia"/>
                <w:sz w:val="21"/>
              </w:rPr>
              <w:t>银</w:t>
            </w:r>
            <w:r>
              <w:rPr>
                <w:rFonts w:ascii="Times New Roman" w:eastAsia="宋体" w:cs="Times New Roman"/>
                <w:sz w:val="21"/>
              </w:rPr>
              <w:t>的价态分析，</w:t>
            </w:r>
            <w:proofErr w:type="gramStart"/>
            <w:r w:rsidR="00C179B2">
              <w:rPr>
                <w:rFonts w:ascii="Times New Roman" w:eastAsia="宋体" w:cs="Times New Roman" w:hint="eastAsia"/>
                <w:sz w:val="21"/>
              </w:rPr>
              <w:t>单质银占比</w:t>
            </w:r>
            <w:proofErr w:type="gramEnd"/>
            <w:r>
              <w:rPr>
                <w:rFonts w:ascii="Times New Roman" w:eastAsia="宋体" w:cs="Times New Roman"/>
                <w:sz w:val="21"/>
              </w:rPr>
              <w:t>，</w:t>
            </w:r>
            <w:r>
              <w:rPr>
                <w:rFonts w:ascii="Times New Roman" w:eastAsia="宋体" w:cs="Times New Roman"/>
                <w:sz w:val="21"/>
              </w:rPr>
              <w:t>%</w:t>
            </w:r>
          </w:p>
        </w:tc>
        <w:tc>
          <w:tcPr>
            <w:tcW w:w="2196" w:type="pct"/>
            <w:vAlign w:val="center"/>
          </w:tcPr>
          <w:p w:rsidR="00233D3A" w:rsidRPr="00233D3A" w:rsidRDefault="00233D3A" w:rsidP="00233D3A">
            <w:pPr>
              <w:pStyle w:val="ad"/>
              <w:rPr>
                <w:rFonts w:ascii="宋体" w:eastAsia="宋体" w:hAnsi="宋体" w:cs="Times New Roman"/>
                <w:sz w:val="21"/>
              </w:rPr>
            </w:pPr>
            <w:r>
              <w:rPr>
                <w:rFonts w:ascii="宋体" w:eastAsia="宋体" w:hAnsi="宋体" w:cs="Times New Roman" w:hint="eastAsia"/>
                <w:sz w:val="21"/>
              </w:rPr>
              <w:t>需标识</w:t>
            </w:r>
          </w:p>
        </w:tc>
      </w:tr>
      <w:tr w:rsidR="00233D3A" w:rsidRPr="00DC0E65" w:rsidTr="00877737">
        <w:tc>
          <w:tcPr>
            <w:tcW w:w="652" w:type="pct"/>
            <w:vAlign w:val="center"/>
          </w:tcPr>
          <w:p w:rsidR="00233D3A" w:rsidRPr="00DC0E65" w:rsidRDefault="00233D3A" w:rsidP="00233D3A">
            <w:pPr>
              <w:pStyle w:val="ad"/>
              <w:rPr>
                <w:rFonts w:ascii="Times New Roman" w:eastAsia="宋体" w:cs="Times New Roman"/>
                <w:sz w:val="21"/>
              </w:rPr>
            </w:pPr>
            <w:r w:rsidRPr="00DC0E65">
              <w:rPr>
                <w:rFonts w:ascii="Times New Roman" w:eastAsia="宋体" w:cs="Times New Roman"/>
                <w:sz w:val="21"/>
              </w:rPr>
              <w:t>4</w:t>
            </w:r>
          </w:p>
        </w:tc>
        <w:tc>
          <w:tcPr>
            <w:tcW w:w="2152" w:type="pct"/>
            <w:vAlign w:val="center"/>
          </w:tcPr>
          <w:p w:rsidR="00233D3A" w:rsidRPr="00DC0E65" w:rsidRDefault="00233D3A" w:rsidP="00233D3A">
            <w:pPr>
              <w:pStyle w:val="ad"/>
              <w:jc w:val="left"/>
              <w:rPr>
                <w:rFonts w:ascii="Times New Roman" w:eastAsia="宋体" w:cs="Times New Roman"/>
                <w:sz w:val="21"/>
              </w:rPr>
            </w:pPr>
            <w:proofErr w:type="gramStart"/>
            <w:r w:rsidRPr="00DC0E65">
              <w:rPr>
                <w:rFonts w:ascii="Times New Roman" w:eastAsia="宋体" w:cs="Times New Roman"/>
                <w:sz w:val="21"/>
              </w:rPr>
              <w:t>纳米</w:t>
            </w:r>
            <w:r>
              <w:rPr>
                <w:rFonts w:ascii="Times New Roman" w:eastAsia="宋体" w:cs="Times New Roman" w:hint="eastAsia"/>
                <w:sz w:val="21"/>
              </w:rPr>
              <w:t>银</w:t>
            </w:r>
            <w:proofErr w:type="gramEnd"/>
            <w:r w:rsidRPr="00DC0E65">
              <w:rPr>
                <w:rFonts w:ascii="Times New Roman" w:eastAsia="宋体" w:cs="Times New Roman"/>
                <w:sz w:val="21"/>
              </w:rPr>
              <w:t>平均粒径，</w:t>
            </w:r>
            <w:r w:rsidRPr="00DC0E65">
              <w:rPr>
                <w:rFonts w:ascii="Times New Roman" w:eastAsia="宋体" w:cs="Times New Roman"/>
                <w:sz w:val="21"/>
              </w:rPr>
              <w:t>nm</w:t>
            </w:r>
          </w:p>
        </w:tc>
        <w:tc>
          <w:tcPr>
            <w:tcW w:w="2196" w:type="pct"/>
            <w:vAlign w:val="center"/>
          </w:tcPr>
          <w:p w:rsidR="00233D3A" w:rsidRPr="00DC0E65" w:rsidRDefault="00233D3A" w:rsidP="00233D3A">
            <w:pPr>
              <w:pStyle w:val="ad"/>
              <w:jc w:val="both"/>
              <w:rPr>
                <w:rFonts w:ascii="Times New Roman" w:eastAsia="宋体" w:cs="Times New Roman"/>
                <w:sz w:val="21"/>
              </w:rPr>
            </w:pPr>
            <w:r w:rsidRPr="00DC0E65">
              <w:rPr>
                <w:rFonts w:ascii="Times New Roman" w:eastAsia="宋体" w:cs="Times New Roman"/>
                <w:sz w:val="21"/>
              </w:rPr>
              <w:t>按使用条件处理后，至少一维尺寸在</w:t>
            </w:r>
            <w:r w:rsidRPr="00DC0E65">
              <w:rPr>
                <w:rFonts w:ascii="Times New Roman" w:eastAsia="宋体" w:cs="Times New Roman"/>
                <w:sz w:val="21"/>
              </w:rPr>
              <w:t>1~100nm</w:t>
            </w:r>
          </w:p>
          <w:p w:rsidR="00233D3A" w:rsidRPr="00DC0E65" w:rsidRDefault="00233D3A" w:rsidP="00233D3A">
            <w:pPr>
              <w:pStyle w:val="a5"/>
              <w:ind w:firstLineChars="0" w:firstLine="0"/>
              <w:rPr>
                <w:rFonts w:ascii="Times New Roman" w:eastAsia="宋体" w:hAnsi="Times New Roman" w:cs="Times New Roman"/>
              </w:rPr>
            </w:pPr>
            <w:r w:rsidRPr="00DC0E65">
              <w:rPr>
                <w:rFonts w:ascii="Times New Roman" w:eastAsia="宋体" w:hAnsi="Times New Roman" w:cs="Times New Roman"/>
              </w:rPr>
              <w:t>注：</w:t>
            </w:r>
            <w:proofErr w:type="gramStart"/>
            <w:r w:rsidRPr="00DC0E65">
              <w:rPr>
                <w:rFonts w:ascii="Times New Roman" w:eastAsia="宋体" w:hAnsi="Times New Roman" w:cs="Times New Roman"/>
              </w:rPr>
              <w:t>需报告</w:t>
            </w:r>
            <w:proofErr w:type="gramEnd"/>
            <w:r w:rsidRPr="00DC0E65">
              <w:rPr>
                <w:rFonts w:ascii="Times New Roman" w:eastAsia="宋体" w:hAnsi="Times New Roman" w:cs="Times New Roman"/>
              </w:rPr>
              <w:t>粒径测试所用方法。</w:t>
            </w:r>
          </w:p>
        </w:tc>
      </w:tr>
      <w:tr w:rsidR="00233D3A" w:rsidRPr="00DC0E65" w:rsidTr="00877737">
        <w:tc>
          <w:tcPr>
            <w:tcW w:w="652" w:type="pct"/>
            <w:vAlign w:val="center"/>
          </w:tcPr>
          <w:p w:rsidR="00233D3A" w:rsidRPr="00DC0E65" w:rsidRDefault="00233D3A" w:rsidP="00233D3A">
            <w:pPr>
              <w:pStyle w:val="ad"/>
              <w:rPr>
                <w:rFonts w:ascii="Times New Roman" w:eastAsia="宋体" w:cs="Times New Roman"/>
                <w:sz w:val="21"/>
              </w:rPr>
            </w:pPr>
            <w:r w:rsidRPr="00DC0E65">
              <w:rPr>
                <w:rFonts w:ascii="Times New Roman" w:eastAsia="宋体" w:cs="Times New Roman"/>
                <w:sz w:val="21"/>
              </w:rPr>
              <w:t>5</w:t>
            </w:r>
          </w:p>
        </w:tc>
        <w:tc>
          <w:tcPr>
            <w:tcW w:w="2152" w:type="pct"/>
            <w:vAlign w:val="center"/>
          </w:tcPr>
          <w:p w:rsidR="00233D3A" w:rsidRPr="00DC0E65" w:rsidRDefault="00233D3A" w:rsidP="00233D3A">
            <w:pPr>
              <w:pStyle w:val="ad"/>
              <w:jc w:val="left"/>
              <w:rPr>
                <w:rFonts w:ascii="Times New Roman" w:eastAsia="宋体" w:cs="Times New Roman"/>
                <w:sz w:val="21"/>
              </w:rPr>
            </w:pPr>
            <w:r w:rsidRPr="00DC0E65">
              <w:rPr>
                <w:rFonts w:ascii="Times New Roman" w:eastAsia="宋体" w:cs="Times New Roman"/>
                <w:sz w:val="21"/>
              </w:rPr>
              <w:t>粒径分布</w:t>
            </w:r>
          </w:p>
        </w:tc>
        <w:tc>
          <w:tcPr>
            <w:tcW w:w="2196" w:type="pct"/>
            <w:vAlign w:val="center"/>
          </w:tcPr>
          <w:p w:rsidR="00233D3A" w:rsidRPr="00DC0E65" w:rsidRDefault="00233D3A" w:rsidP="00233D3A">
            <w:pPr>
              <w:pStyle w:val="ad"/>
              <w:rPr>
                <w:rFonts w:ascii="Times New Roman" w:eastAsia="宋体" w:cs="Times New Roman"/>
                <w:sz w:val="21"/>
              </w:rPr>
            </w:pPr>
            <w:r w:rsidRPr="00DC0E65">
              <w:rPr>
                <w:rFonts w:ascii="Times New Roman" w:eastAsia="宋体" w:cs="Times New Roman"/>
                <w:sz w:val="21"/>
              </w:rPr>
              <w:t>需标识</w:t>
            </w:r>
          </w:p>
          <w:p w:rsidR="00233D3A" w:rsidRPr="00DC0E65" w:rsidRDefault="00233D3A" w:rsidP="00233D3A">
            <w:pPr>
              <w:pStyle w:val="a5"/>
              <w:ind w:firstLineChars="0" w:firstLine="0"/>
              <w:rPr>
                <w:rFonts w:ascii="Times New Roman" w:eastAsia="宋体" w:hAnsi="Times New Roman" w:cs="Times New Roman"/>
              </w:rPr>
            </w:pPr>
            <w:r w:rsidRPr="00DC0E65">
              <w:rPr>
                <w:rFonts w:ascii="Times New Roman" w:eastAsia="宋体" w:hAnsi="Times New Roman" w:cs="Times New Roman"/>
              </w:rPr>
              <w:t>注：</w:t>
            </w:r>
            <w:proofErr w:type="gramStart"/>
            <w:r w:rsidRPr="00DC0E65">
              <w:rPr>
                <w:rFonts w:ascii="Times New Roman" w:eastAsia="宋体" w:hAnsi="Times New Roman" w:cs="Times New Roman"/>
              </w:rPr>
              <w:t>需报告</w:t>
            </w:r>
            <w:proofErr w:type="gramEnd"/>
            <w:r w:rsidRPr="00DC0E65">
              <w:rPr>
                <w:rFonts w:ascii="Times New Roman" w:eastAsia="宋体" w:hAnsi="Times New Roman" w:cs="Times New Roman"/>
              </w:rPr>
              <w:t>粒径分布测试所用方法。</w:t>
            </w:r>
          </w:p>
        </w:tc>
      </w:tr>
      <w:tr w:rsidR="00233D3A" w:rsidRPr="00DC0E65" w:rsidTr="00877737">
        <w:tc>
          <w:tcPr>
            <w:tcW w:w="652" w:type="pct"/>
            <w:vAlign w:val="center"/>
          </w:tcPr>
          <w:p w:rsidR="00233D3A" w:rsidRPr="00DC0E65" w:rsidRDefault="00233D3A" w:rsidP="00233D3A">
            <w:pPr>
              <w:pStyle w:val="ad"/>
              <w:rPr>
                <w:rFonts w:ascii="Times New Roman" w:eastAsia="宋体" w:cs="Times New Roman"/>
                <w:sz w:val="21"/>
              </w:rPr>
            </w:pPr>
            <w:r w:rsidRPr="00DC0E65">
              <w:rPr>
                <w:rFonts w:ascii="Times New Roman" w:eastAsia="宋体" w:cs="Times New Roman"/>
                <w:sz w:val="21"/>
              </w:rPr>
              <w:t>6</w:t>
            </w:r>
          </w:p>
        </w:tc>
        <w:tc>
          <w:tcPr>
            <w:tcW w:w="2152" w:type="pct"/>
            <w:vAlign w:val="center"/>
          </w:tcPr>
          <w:p w:rsidR="00233D3A" w:rsidRPr="00DC0E65" w:rsidRDefault="00233D3A" w:rsidP="00233D3A">
            <w:pPr>
              <w:pStyle w:val="ad"/>
              <w:jc w:val="left"/>
              <w:rPr>
                <w:rFonts w:ascii="Times New Roman" w:eastAsia="宋体" w:cs="Times New Roman"/>
                <w:sz w:val="21"/>
              </w:rPr>
            </w:pPr>
            <w:r w:rsidRPr="00DC0E65">
              <w:rPr>
                <w:rFonts w:ascii="Times New Roman" w:eastAsia="宋体" w:cs="Times New Roman"/>
                <w:sz w:val="21"/>
              </w:rPr>
              <w:t>紫外可见吸收光谱最大吸收峰，</w:t>
            </w:r>
            <w:r w:rsidRPr="00DC0E65">
              <w:rPr>
                <w:rFonts w:ascii="Times New Roman" w:eastAsia="宋体" w:cs="Times New Roman"/>
                <w:sz w:val="21"/>
              </w:rPr>
              <w:t>nm</w:t>
            </w:r>
            <w:r w:rsidRPr="00DC0E65">
              <w:rPr>
                <w:rFonts w:ascii="Times New Roman" w:eastAsia="宋体" w:cs="Times New Roman"/>
                <w:sz w:val="21"/>
              </w:rPr>
              <w:t>（吸光度</w:t>
            </w:r>
            <w:r w:rsidRPr="00DC0E65">
              <w:rPr>
                <w:rFonts w:ascii="Times New Roman" w:eastAsia="宋体" w:cs="Times New Roman"/>
                <w:sz w:val="21"/>
              </w:rPr>
              <w:t>0.3-0.7</w:t>
            </w:r>
            <w:r w:rsidRPr="00DC0E65">
              <w:rPr>
                <w:rFonts w:ascii="Times New Roman" w:eastAsia="宋体" w:cs="Times New Roman"/>
                <w:sz w:val="21"/>
              </w:rPr>
              <w:t>）</w:t>
            </w:r>
          </w:p>
        </w:tc>
        <w:tc>
          <w:tcPr>
            <w:tcW w:w="2196" w:type="pct"/>
            <w:vAlign w:val="center"/>
          </w:tcPr>
          <w:p w:rsidR="00233D3A" w:rsidRPr="00DC0E65" w:rsidRDefault="00233D3A" w:rsidP="00233D3A">
            <w:pPr>
              <w:pStyle w:val="ad"/>
              <w:rPr>
                <w:rFonts w:ascii="Times New Roman" w:eastAsia="宋体" w:cs="Times New Roman"/>
                <w:strike/>
                <w:sz w:val="21"/>
              </w:rPr>
            </w:pPr>
            <w:r w:rsidRPr="00DC0E65">
              <w:rPr>
                <w:rFonts w:ascii="Times New Roman" w:eastAsia="宋体" w:cs="Times New Roman"/>
                <w:sz w:val="21"/>
              </w:rPr>
              <w:t>需标识</w:t>
            </w:r>
          </w:p>
        </w:tc>
      </w:tr>
      <w:tr w:rsidR="00233D3A" w:rsidRPr="00DC0E65" w:rsidTr="00877737">
        <w:tc>
          <w:tcPr>
            <w:tcW w:w="652" w:type="pct"/>
            <w:vAlign w:val="center"/>
          </w:tcPr>
          <w:p w:rsidR="00233D3A" w:rsidRPr="00DC0E65" w:rsidRDefault="00233D3A" w:rsidP="00233D3A">
            <w:pPr>
              <w:pStyle w:val="ad"/>
              <w:rPr>
                <w:rFonts w:ascii="Times New Roman" w:eastAsia="宋体" w:cs="Times New Roman"/>
                <w:sz w:val="21"/>
              </w:rPr>
            </w:pPr>
            <w:r w:rsidRPr="00DC0E65">
              <w:rPr>
                <w:rFonts w:ascii="Times New Roman" w:eastAsia="宋体" w:cs="Times New Roman"/>
                <w:sz w:val="21"/>
              </w:rPr>
              <w:t>7</w:t>
            </w:r>
          </w:p>
        </w:tc>
        <w:tc>
          <w:tcPr>
            <w:tcW w:w="2152" w:type="pct"/>
            <w:vAlign w:val="center"/>
          </w:tcPr>
          <w:p w:rsidR="00233D3A" w:rsidRPr="00DC0E65" w:rsidRDefault="00233D3A" w:rsidP="00233D3A">
            <w:pPr>
              <w:pStyle w:val="ad"/>
              <w:jc w:val="left"/>
              <w:rPr>
                <w:rFonts w:ascii="Times New Roman" w:eastAsia="宋体" w:cs="Times New Roman"/>
                <w:sz w:val="21"/>
              </w:rPr>
            </w:pPr>
            <w:r w:rsidRPr="00DC0E65">
              <w:rPr>
                <w:rFonts w:ascii="Times New Roman" w:eastAsia="宋体" w:cs="Times New Roman"/>
                <w:sz w:val="21"/>
              </w:rPr>
              <w:t>Zeta</w:t>
            </w:r>
            <w:r w:rsidRPr="00DC0E65">
              <w:rPr>
                <w:rFonts w:ascii="Times New Roman" w:eastAsia="宋体" w:cs="Times New Roman"/>
                <w:sz w:val="21"/>
              </w:rPr>
              <w:t>电位</w:t>
            </w:r>
          </w:p>
        </w:tc>
        <w:tc>
          <w:tcPr>
            <w:tcW w:w="2196" w:type="pct"/>
            <w:vAlign w:val="center"/>
          </w:tcPr>
          <w:p w:rsidR="00233D3A" w:rsidRPr="00DC0E65" w:rsidRDefault="00233D3A" w:rsidP="00233D3A">
            <w:pPr>
              <w:pStyle w:val="ad"/>
              <w:rPr>
                <w:rFonts w:ascii="Times New Roman" w:eastAsia="宋体" w:cs="Times New Roman"/>
                <w:strike/>
                <w:sz w:val="21"/>
              </w:rPr>
            </w:pPr>
            <w:r w:rsidRPr="00DC0E65">
              <w:rPr>
                <w:rFonts w:ascii="Times New Roman" w:eastAsia="宋体" w:cs="Times New Roman"/>
                <w:sz w:val="21"/>
              </w:rPr>
              <w:t>按协议，或需标识</w:t>
            </w:r>
          </w:p>
        </w:tc>
      </w:tr>
      <w:tr w:rsidR="00233D3A" w:rsidRPr="00DC0E65" w:rsidTr="00877737">
        <w:tc>
          <w:tcPr>
            <w:tcW w:w="652" w:type="pct"/>
            <w:vAlign w:val="center"/>
          </w:tcPr>
          <w:p w:rsidR="00233D3A" w:rsidRPr="00DC0E65" w:rsidRDefault="00233D3A" w:rsidP="00233D3A">
            <w:pPr>
              <w:pStyle w:val="ad"/>
              <w:rPr>
                <w:rFonts w:ascii="Times New Roman" w:eastAsia="宋体" w:cs="Times New Roman"/>
                <w:sz w:val="21"/>
              </w:rPr>
            </w:pPr>
            <w:r>
              <w:rPr>
                <w:rFonts w:ascii="Times New Roman" w:eastAsia="宋体" w:cs="Times New Roman" w:hint="eastAsia"/>
                <w:sz w:val="21"/>
              </w:rPr>
              <w:t>8</w:t>
            </w:r>
          </w:p>
        </w:tc>
        <w:tc>
          <w:tcPr>
            <w:tcW w:w="2152" w:type="pct"/>
          </w:tcPr>
          <w:p w:rsidR="00233D3A" w:rsidRPr="00DC0E65" w:rsidRDefault="00233D3A" w:rsidP="00233D3A">
            <w:pPr>
              <w:pStyle w:val="ad"/>
              <w:spacing w:beforeLines="0" w:before="0" w:afterLines="0" w:after="0"/>
              <w:jc w:val="left"/>
              <w:rPr>
                <w:rFonts w:ascii="Times New Roman" w:eastAsia="宋体" w:cs="Times New Roman"/>
                <w:sz w:val="21"/>
              </w:rPr>
            </w:pPr>
            <w:r w:rsidRPr="00DC0E65">
              <w:rPr>
                <w:rFonts w:ascii="Times New Roman" w:eastAsia="宋体" w:cs="Times New Roman"/>
                <w:sz w:val="21"/>
              </w:rPr>
              <w:t>有害元素含量：</w:t>
            </w:r>
          </w:p>
          <w:p w:rsidR="00233D3A" w:rsidRPr="00DC0E65" w:rsidRDefault="00233D3A" w:rsidP="00330C53">
            <w:pPr>
              <w:pStyle w:val="ad"/>
              <w:spacing w:beforeLines="0" w:before="0" w:afterLines="0" w:after="0"/>
              <w:ind w:firstLineChars="600" w:firstLine="1260"/>
              <w:jc w:val="left"/>
              <w:rPr>
                <w:rFonts w:ascii="Times New Roman" w:eastAsia="宋体" w:cs="Times New Roman"/>
                <w:sz w:val="21"/>
              </w:rPr>
            </w:pPr>
            <w:r w:rsidRPr="00DC0E65">
              <w:rPr>
                <w:rFonts w:ascii="Times New Roman" w:eastAsia="宋体" w:cs="Times New Roman"/>
                <w:sz w:val="21"/>
              </w:rPr>
              <w:t>铅（以</w:t>
            </w:r>
            <w:proofErr w:type="spellStart"/>
            <w:r w:rsidRPr="00DC0E65">
              <w:rPr>
                <w:rFonts w:ascii="Times New Roman" w:eastAsia="宋体" w:cs="Times New Roman"/>
                <w:sz w:val="21"/>
              </w:rPr>
              <w:t>Pb</w:t>
            </w:r>
            <w:proofErr w:type="spellEnd"/>
            <w:r w:rsidRPr="00DC0E65">
              <w:rPr>
                <w:rFonts w:ascii="Times New Roman" w:eastAsia="宋体" w:cs="Times New Roman"/>
                <w:sz w:val="21"/>
              </w:rPr>
              <w:t>计），</w:t>
            </w:r>
            <w:r w:rsidRPr="00DC0E65">
              <w:rPr>
                <w:rFonts w:ascii="Times New Roman" w:eastAsia="宋体" w:cs="Times New Roman"/>
                <w:sz w:val="21"/>
              </w:rPr>
              <w:t>mg/L</w:t>
            </w:r>
          </w:p>
          <w:p w:rsidR="00233D3A" w:rsidRPr="00DC0E65" w:rsidRDefault="00233D3A" w:rsidP="00330C53">
            <w:pPr>
              <w:pStyle w:val="a5"/>
              <w:ind w:firstLineChars="600" w:firstLine="1260"/>
              <w:rPr>
                <w:rFonts w:ascii="Times New Roman" w:eastAsia="宋体" w:hAnsi="Times New Roman" w:cs="Times New Roman"/>
              </w:rPr>
            </w:pPr>
            <w:r w:rsidRPr="00DC0E65">
              <w:rPr>
                <w:rFonts w:ascii="Times New Roman" w:eastAsia="宋体" w:hAnsi="Times New Roman" w:cs="Times New Roman"/>
              </w:rPr>
              <w:t>砷（以</w:t>
            </w:r>
            <w:r w:rsidRPr="00DC0E65">
              <w:rPr>
                <w:rFonts w:ascii="Times New Roman" w:eastAsia="宋体" w:hAnsi="Times New Roman" w:cs="Times New Roman"/>
              </w:rPr>
              <w:t>As</w:t>
            </w:r>
            <w:r w:rsidRPr="00DC0E65">
              <w:rPr>
                <w:rFonts w:ascii="Times New Roman" w:eastAsia="宋体" w:hAnsi="Times New Roman" w:cs="Times New Roman"/>
              </w:rPr>
              <w:t>计），</w:t>
            </w:r>
            <w:r w:rsidRPr="00DC0E65">
              <w:rPr>
                <w:rFonts w:ascii="Times New Roman" w:eastAsia="宋体" w:hAnsi="Times New Roman" w:cs="Times New Roman"/>
              </w:rPr>
              <w:t>mg/L</w:t>
            </w:r>
          </w:p>
          <w:p w:rsidR="00233D3A" w:rsidRPr="00DC0E65" w:rsidRDefault="00233D3A" w:rsidP="00330C53">
            <w:pPr>
              <w:pStyle w:val="a5"/>
              <w:ind w:firstLineChars="600" w:firstLine="1260"/>
              <w:rPr>
                <w:rFonts w:ascii="Times New Roman" w:eastAsia="宋体" w:hAnsi="Times New Roman" w:cs="Times New Roman"/>
              </w:rPr>
            </w:pPr>
            <w:r w:rsidRPr="00DC0E65">
              <w:rPr>
                <w:rFonts w:ascii="Times New Roman" w:eastAsia="宋体" w:hAnsi="Times New Roman" w:cs="Times New Roman"/>
              </w:rPr>
              <w:t>汞（以</w:t>
            </w:r>
            <w:r w:rsidRPr="00DC0E65">
              <w:rPr>
                <w:rFonts w:ascii="Times New Roman" w:eastAsia="宋体" w:hAnsi="Times New Roman" w:cs="Times New Roman"/>
              </w:rPr>
              <w:t>Hg</w:t>
            </w:r>
            <w:r w:rsidRPr="00DC0E65">
              <w:rPr>
                <w:rFonts w:ascii="Times New Roman" w:eastAsia="宋体" w:hAnsi="Times New Roman" w:cs="Times New Roman"/>
              </w:rPr>
              <w:t>计），</w:t>
            </w:r>
            <w:r w:rsidRPr="00DC0E65">
              <w:rPr>
                <w:rFonts w:ascii="Times New Roman" w:eastAsia="宋体" w:hAnsi="Times New Roman" w:cs="Times New Roman"/>
              </w:rPr>
              <w:t>mg/L</w:t>
            </w:r>
          </w:p>
          <w:p w:rsidR="00233D3A" w:rsidRPr="00DC0E65" w:rsidRDefault="00233D3A" w:rsidP="00330C53">
            <w:pPr>
              <w:pStyle w:val="a5"/>
              <w:ind w:firstLineChars="600" w:firstLine="1260"/>
              <w:rPr>
                <w:rFonts w:ascii="Times New Roman" w:eastAsia="宋体" w:hAnsi="Times New Roman" w:cs="Times New Roman"/>
              </w:rPr>
            </w:pPr>
            <w:r w:rsidRPr="00DC0E65">
              <w:rPr>
                <w:rFonts w:ascii="Times New Roman" w:eastAsia="宋体" w:hAnsi="Times New Roman" w:cs="Times New Roman"/>
              </w:rPr>
              <w:t>镉（以</w:t>
            </w:r>
            <w:r w:rsidRPr="00DC0E65">
              <w:rPr>
                <w:rFonts w:ascii="Times New Roman" w:eastAsia="宋体" w:hAnsi="Times New Roman" w:cs="Times New Roman"/>
              </w:rPr>
              <w:t>Cd</w:t>
            </w:r>
            <w:r w:rsidRPr="00DC0E65">
              <w:rPr>
                <w:rFonts w:ascii="Times New Roman" w:eastAsia="宋体" w:hAnsi="Times New Roman" w:cs="Times New Roman"/>
              </w:rPr>
              <w:t>计），</w:t>
            </w:r>
            <w:r w:rsidRPr="00DC0E65">
              <w:rPr>
                <w:rFonts w:ascii="Times New Roman" w:eastAsia="宋体" w:hAnsi="Times New Roman" w:cs="Times New Roman"/>
              </w:rPr>
              <w:t>mg/L</w:t>
            </w:r>
          </w:p>
        </w:tc>
        <w:tc>
          <w:tcPr>
            <w:tcW w:w="2196" w:type="pct"/>
          </w:tcPr>
          <w:p w:rsidR="00233D3A" w:rsidRPr="00DC0E65" w:rsidRDefault="00233D3A" w:rsidP="00233D3A">
            <w:pPr>
              <w:pStyle w:val="ad"/>
              <w:spacing w:beforeLines="0" w:before="0" w:afterLines="0" w:after="0"/>
              <w:jc w:val="left"/>
              <w:rPr>
                <w:rFonts w:ascii="Times New Roman" w:eastAsia="宋体" w:cs="Times New Roman"/>
                <w:sz w:val="21"/>
              </w:rPr>
            </w:pPr>
            <w:r w:rsidRPr="00DC0E65">
              <w:rPr>
                <w:rFonts w:ascii="Times New Roman" w:eastAsia="宋体" w:cs="Times New Roman"/>
                <w:sz w:val="21"/>
              </w:rPr>
              <w:t>按使用条件配制后，</w:t>
            </w:r>
            <w:r>
              <w:rPr>
                <w:rFonts w:ascii="Times New Roman" w:eastAsia="宋体" w:cs="Times New Roman" w:hint="eastAsia"/>
                <w:sz w:val="21"/>
              </w:rPr>
              <w:t>应</w:t>
            </w:r>
          </w:p>
          <w:p w:rsidR="00233D3A" w:rsidRPr="00DC0E65" w:rsidRDefault="00233D3A" w:rsidP="00233D3A">
            <w:pPr>
              <w:pStyle w:val="ad"/>
              <w:spacing w:beforeLines="0" w:before="0" w:afterLines="0" w:after="0"/>
              <w:rPr>
                <w:rFonts w:ascii="Times New Roman" w:eastAsia="宋体" w:cs="Times New Roman"/>
                <w:sz w:val="21"/>
              </w:rPr>
            </w:pPr>
            <w:r w:rsidRPr="00DC0E65">
              <w:rPr>
                <w:rFonts w:ascii="Times New Roman" w:eastAsia="宋体" w:cs="Times New Roman"/>
                <w:sz w:val="21"/>
              </w:rPr>
              <w:t>＜</w:t>
            </w:r>
            <w:r w:rsidRPr="00DC0E65">
              <w:rPr>
                <w:rFonts w:ascii="Times New Roman" w:eastAsia="宋体" w:cs="Times New Roman"/>
                <w:sz w:val="21"/>
              </w:rPr>
              <w:t>10</w:t>
            </w:r>
          </w:p>
          <w:p w:rsidR="00233D3A" w:rsidRPr="00DC0E65" w:rsidRDefault="00233D3A" w:rsidP="00233D3A">
            <w:pPr>
              <w:pStyle w:val="ad"/>
              <w:spacing w:beforeLines="0" w:before="0" w:afterLines="0" w:after="0"/>
              <w:rPr>
                <w:rFonts w:ascii="Times New Roman" w:eastAsia="宋体" w:cs="Times New Roman"/>
                <w:sz w:val="21"/>
              </w:rPr>
            </w:pPr>
            <w:r w:rsidRPr="00DC0E65">
              <w:rPr>
                <w:rFonts w:ascii="Times New Roman" w:eastAsia="宋体" w:cs="Times New Roman"/>
                <w:sz w:val="21"/>
              </w:rPr>
              <w:t>＜</w:t>
            </w:r>
            <w:r w:rsidRPr="00DC0E65">
              <w:rPr>
                <w:rFonts w:ascii="Times New Roman" w:eastAsia="宋体" w:cs="Times New Roman"/>
                <w:sz w:val="21"/>
              </w:rPr>
              <w:t>2</w:t>
            </w:r>
          </w:p>
          <w:p w:rsidR="00233D3A" w:rsidRPr="00DC0E65" w:rsidRDefault="00233D3A" w:rsidP="00233D3A">
            <w:pPr>
              <w:pStyle w:val="ad"/>
              <w:spacing w:beforeLines="0" w:before="0" w:afterLines="0" w:after="0"/>
              <w:rPr>
                <w:rFonts w:ascii="Times New Roman" w:eastAsia="宋体" w:cs="Times New Roman"/>
                <w:sz w:val="21"/>
              </w:rPr>
            </w:pPr>
            <w:r w:rsidRPr="00DC0E65">
              <w:rPr>
                <w:rFonts w:ascii="Times New Roman" w:eastAsia="宋体" w:cs="Times New Roman"/>
                <w:sz w:val="21"/>
              </w:rPr>
              <w:t>＜</w:t>
            </w:r>
            <w:r w:rsidRPr="00DC0E65">
              <w:rPr>
                <w:rFonts w:ascii="Times New Roman" w:eastAsia="宋体" w:cs="Times New Roman"/>
                <w:sz w:val="21"/>
              </w:rPr>
              <w:t>1</w:t>
            </w:r>
          </w:p>
          <w:p w:rsidR="00233D3A" w:rsidRPr="00DC0E65" w:rsidRDefault="00233D3A" w:rsidP="00233D3A">
            <w:pPr>
              <w:pStyle w:val="ad"/>
              <w:spacing w:beforeLines="0" w:before="0" w:afterLines="0" w:after="0"/>
              <w:rPr>
                <w:rFonts w:ascii="Times New Roman" w:eastAsia="宋体" w:cs="Times New Roman"/>
              </w:rPr>
            </w:pPr>
            <w:r w:rsidRPr="00DC0E65">
              <w:rPr>
                <w:rFonts w:ascii="Times New Roman" w:eastAsia="宋体" w:cs="Times New Roman"/>
                <w:sz w:val="21"/>
              </w:rPr>
              <w:t>＜</w:t>
            </w:r>
            <w:r w:rsidRPr="00DC0E65">
              <w:rPr>
                <w:rFonts w:ascii="Times New Roman" w:eastAsia="宋体" w:cs="Times New Roman"/>
                <w:sz w:val="21"/>
              </w:rPr>
              <w:t>5</w:t>
            </w:r>
          </w:p>
        </w:tc>
      </w:tr>
    </w:tbl>
    <w:p w:rsidR="00051DA4" w:rsidRDefault="00086745" w:rsidP="00B640B5">
      <w:pPr>
        <w:pStyle w:val="ab"/>
        <w:spacing w:afterLines="0" w:after="0"/>
        <w:rPr>
          <w:rFonts w:ascii="黑体" w:eastAsia="黑体" w:hAnsi="黑体" w:cs="黑体"/>
          <w:sz w:val="21"/>
        </w:rPr>
      </w:pPr>
      <w:r>
        <w:rPr>
          <w:rFonts w:ascii="黑体" w:eastAsia="黑体" w:hAnsi="黑体" w:cs="黑体" w:hint="eastAsia"/>
          <w:sz w:val="21"/>
        </w:rPr>
        <w:t>4.3抗菌要求</w:t>
      </w:r>
    </w:p>
    <w:p w:rsidR="00086745" w:rsidRPr="00B640B5" w:rsidRDefault="00DC0E65" w:rsidP="00086745">
      <w:pPr>
        <w:pStyle w:val="ab"/>
        <w:spacing w:beforeLines="0" w:before="0" w:afterLines="0" w:after="0"/>
        <w:ind w:firstLineChars="200" w:firstLine="420"/>
        <w:rPr>
          <w:rFonts w:hAnsi="宋体"/>
          <w:color w:val="000000"/>
          <w:sz w:val="21"/>
        </w:rPr>
      </w:pPr>
      <w:proofErr w:type="gramStart"/>
      <w:r>
        <w:rPr>
          <w:rFonts w:ascii="Times New Roman" w:hint="eastAsia"/>
          <w:color w:val="000000"/>
          <w:sz w:val="21"/>
        </w:rPr>
        <w:t>纳米银</w:t>
      </w:r>
      <w:proofErr w:type="gramEnd"/>
      <w:r>
        <w:rPr>
          <w:rFonts w:ascii="Times New Roman" w:hint="eastAsia"/>
          <w:color w:val="000000"/>
          <w:sz w:val="21"/>
        </w:rPr>
        <w:t>胶体溶液</w:t>
      </w:r>
      <w:r w:rsidR="00086745" w:rsidRPr="00B640B5">
        <w:rPr>
          <w:rFonts w:ascii="Times New Roman"/>
          <w:color w:val="000000"/>
          <w:sz w:val="21"/>
        </w:rPr>
        <w:t>的</w:t>
      </w:r>
      <w:r w:rsidR="00086745" w:rsidRPr="00B640B5">
        <w:rPr>
          <w:rFonts w:hAnsi="宋体" w:cs="黑体" w:hint="eastAsia"/>
          <w:color w:val="000000"/>
          <w:sz w:val="21"/>
        </w:rPr>
        <w:t>抗菌要求应</w:t>
      </w:r>
      <w:r w:rsidR="00086745" w:rsidRPr="00B640B5">
        <w:rPr>
          <w:rFonts w:hAnsi="宋体" w:cs="黑体"/>
          <w:color w:val="000000"/>
          <w:sz w:val="21"/>
        </w:rPr>
        <w:t>符合表3</w:t>
      </w:r>
      <w:r w:rsidR="00086745" w:rsidRPr="00B640B5">
        <w:rPr>
          <w:rFonts w:hAnsi="宋体" w:cs="黑体" w:hint="eastAsia"/>
          <w:color w:val="000000"/>
          <w:sz w:val="21"/>
        </w:rPr>
        <w:t>的</w:t>
      </w:r>
      <w:r w:rsidR="00086745" w:rsidRPr="00B640B5">
        <w:rPr>
          <w:rFonts w:hAnsi="宋体" w:cs="黑体"/>
          <w:color w:val="000000"/>
          <w:sz w:val="21"/>
        </w:rPr>
        <w:t>规定。</w:t>
      </w:r>
    </w:p>
    <w:p w:rsidR="00086745" w:rsidRDefault="00086745" w:rsidP="00086745">
      <w:pPr>
        <w:pStyle w:val="ad"/>
        <w:rPr>
          <w:rFonts w:hAnsi="黑体"/>
          <w:sz w:val="21"/>
        </w:rPr>
      </w:pPr>
      <w:r>
        <w:rPr>
          <w:rFonts w:ascii="Times New Roman" w:hint="eastAsia"/>
          <w:sz w:val="21"/>
        </w:rPr>
        <w:t>表</w:t>
      </w:r>
      <w:r>
        <w:rPr>
          <w:rFonts w:ascii="Times New Roman"/>
          <w:sz w:val="21"/>
        </w:rPr>
        <w:t>3</w:t>
      </w:r>
      <w:r>
        <w:rPr>
          <w:rFonts w:ascii="Times New Roman" w:hint="eastAsia"/>
          <w:sz w:val="21"/>
        </w:rPr>
        <w:t>抗菌要求</w:t>
      </w:r>
    </w:p>
    <w:tbl>
      <w:tblPr>
        <w:tblStyle w:val="af0"/>
        <w:tblW w:w="5000" w:type="pct"/>
        <w:jc w:val="center"/>
        <w:tblLook w:val="04A0" w:firstRow="1" w:lastRow="0" w:firstColumn="1" w:lastColumn="0" w:noHBand="0" w:noVBand="1"/>
      </w:tblPr>
      <w:tblGrid>
        <w:gridCol w:w="1082"/>
        <w:gridCol w:w="4455"/>
        <w:gridCol w:w="2765"/>
      </w:tblGrid>
      <w:tr w:rsidR="00086745" w:rsidTr="003E57BB">
        <w:trPr>
          <w:trHeight w:val="339"/>
          <w:jc w:val="center"/>
        </w:trPr>
        <w:tc>
          <w:tcPr>
            <w:tcW w:w="652" w:type="pct"/>
          </w:tcPr>
          <w:p w:rsidR="00086745" w:rsidRDefault="00086745" w:rsidP="001525B7">
            <w:pPr>
              <w:pStyle w:val="ad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序号</w:t>
            </w:r>
          </w:p>
        </w:tc>
        <w:tc>
          <w:tcPr>
            <w:tcW w:w="2683" w:type="pct"/>
          </w:tcPr>
          <w:p w:rsidR="00086745" w:rsidRDefault="00086745" w:rsidP="001525B7">
            <w:pPr>
              <w:pStyle w:val="ad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项目</w:t>
            </w:r>
          </w:p>
        </w:tc>
        <w:tc>
          <w:tcPr>
            <w:tcW w:w="1665" w:type="pct"/>
          </w:tcPr>
          <w:p w:rsidR="00086745" w:rsidRDefault="00086745" w:rsidP="001525B7">
            <w:pPr>
              <w:pStyle w:val="ad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要求</w:t>
            </w:r>
          </w:p>
        </w:tc>
      </w:tr>
      <w:tr w:rsidR="00086745" w:rsidRPr="00DC0E65" w:rsidTr="003E57BB">
        <w:trPr>
          <w:jc w:val="center"/>
        </w:trPr>
        <w:tc>
          <w:tcPr>
            <w:tcW w:w="652" w:type="pct"/>
            <w:vAlign w:val="center"/>
          </w:tcPr>
          <w:p w:rsidR="00086745" w:rsidRPr="00DC0E65" w:rsidRDefault="00086745" w:rsidP="001525B7">
            <w:pPr>
              <w:pStyle w:val="ad"/>
              <w:rPr>
                <w:rFonts w:ascii="宋体" w:eastAsia="宋体" w:hAnsi="宋体"/>
                <w:sz w:val="21"/>
              </w:rPr>
            </w:pPr>
            <w:r w:rsidRPr="00DC0E65">
              <w:rPr>
                <w:rFonts w:ascii="宋体" w:eastAsia="宋体" w:hAnsi="宋体" w:hint="eastAsia"/>
                <w:sz w:val="21"/>
              </w:rPr>
              <w:t>1</w:t>
            </w:r>
          </w:p>
        </w:tc>
        <w:tc>
          <w:tcPr>
            <w:tcW w:w="2683" w:type="pct"/>
          </w:tcPr>
          <w:p w:rsidR="003E57BB" w:rsidRPr="00DC0E65" w:rsidRDefault="00295DBB" w:rsidP="003E57BB">
            <w:pPr>
              <w:jc w:val="left"/>
              <w:rPr>
                <w:rFonts w:ascii="宋体" w:hAnsi="宋体"/>
              </w:rPr>
            </w:pPr>
            <w:r w:rsidRPr="00DC0E65">
              <w:rPr>
                <w:rFonts w:ascii="宋体" w:hAnsi="宋体" w:hint="eastAsia"/>
              </w:rPr>
              <w:t>按</w:t>
            </w:r>
            <w:r w:rsidR="00086745" w:rsidRPr="00DC0E65">
              <w:rPr>
                <w:rFonts w:ascii="宋体" w:hAnsi="宋体" w:hint="eastAsia"/>
              </w:rPr>
              <w:t>标称浓度</w:t>
            </w:r>
            <w:r w:rsidR="00086745" w:rsidRPr="00DC0E65">
              <w:rPr>
                <w:rFonts w:ascii="宋体" w:hAnsi="宋体"/>
              </w:rPr>
              <w:t>稀释至</w:t>
            </w:r>
            <w:r w:rsidRPr="00DC0E65">
              <w:rPr>
                <w:rFonts w:ascii="宋体" w:hAnsi="宋体" w:hint="eastAsia"/>
              </w:rPr>
              <w:t>10</w:t>
            </w:r>
            <w:r w:rsidRPr="00DC0E65">
              <w:rPr>
                <w:rFonts w:ascii="宋体" w:hAnsi="宋体"/>
              </w:rPr>
              <w:t>mg/L</w:t>
            </w:r>
            <w:r w:rsidR="00033B10" w:rsidRPr="00DC0E65">
              <w:rPr>
                <w:rFonts w:ascii="宋体" w:hAnsi="宋体" w:hint="eastAsia"/>
              </w:rPr>
              <w:t>，作用</w:t>
            </w:r>
            <w:r w:rsidRPr="00DC0E65">
              <w:rPr>
                <w:rFonts w:ascii="宋体" w:hAnsi="宋体"/>
              </w:rPr>
              <w:t>30min</w:t>
            </w:r>
            <w:r w:rsidR="00086745" w:rsidRPr="00DC0E65">
              <w:rPr>
                <w:rFonts w:ascii="宋体" w:hAnsi="宋体"/>
              </w:rPr>
              <w:t>的</w:t>
            </w:r>
            <w:r w:rsidR="00086745" w:rsidRPr="00DC0E65">
              <w:rPr>
                <w:rFonts w:ascii="宋体" w:hAnsi="宋体" w:hint="eastAsia"/>
              </w:rPr>
              <w:t>抗菌</w:t>
            </w:r>
            <w:r w:rsidR="00086745" w:rsidRPr="00DC0E65">
              <w:rPr>
                <w:rFonts w:ascii="宋体" w:hAnsi="宋体"/>
              </w:rPr>
              <w:t>率：</w:t>
            </w:r>
          </w:p>
          <w:p w:rsidR="003E57BB" w:rsidRPr="00DC0E65" w:rsidRDefault="003E57BB" w:rsidP="003E57BB">
            <w:pPr>
              <w:jc w:val="left"/>
              <w:rPr>
                <w:rFonts w:ascii="宋体" w:hAnsi="宋体"/>
              </w:rPr>
            </w:pPr>
            <w:r w:rsidRPr="00DC0E65">
              <w:rPr>
                <w:rFonts w:ascii="宋体" w:hAnsi="宋体" w:hint="eastAsia"/>
              </w:rPr>
              <w:t>对大肠杆菌（</w:t>
            </w:r>
            <w:r w:rsidRPr="00DC0E65">
              <w:rPr>
                <w:rFonts w:ascii="宋体" w:hAnsi="宋体"/>
                <w:i/>
              </w:rPr>
              <w:t>Escherichia coli</w:t>
            </w:r>
            <w:r w:rsidRPr="00DC0E65">
              <w:rPr>
                <w:rFonts w:ascii="宋体" w:hAnsi="宋体"/>
              </w:rPr>
              <w:t>，ATCC25922或AS1.90）；%</w:t>
            </w:r>
          </w:p>
          <w:p w:rsidR="00086745" w:rsidRPr="00DC0E65" w:rsidRDefault="003E57BB" w:rsidP="003E57BB">
            <w:pPr>
              <w:jc w:val="left"/>
            </w:pPr>
            <w:r w:rsidRPr="00DC0E65">
              <w:rPr>
                <w:rFonts w:ascii="宋体" w:hAnsi="宋体" w:hint="eastAsia"/>
              </w:rPr>
              <w:t>对金黄色葡萄球菌</w:t>
            </w:r>
            <w:r w:rsidRPr="00DC0E65">
              <w:rPr>
                <w:rFonts w:ascii="宋体" w:hAnsi="宋体"/>
              </w:rPr>
              <w:t>(</w:t>
            </w:r>
            <w:r w:rsidRPr="00DC0E65">
              <w:rPr>
                <w:rFonts w:ascii="宋体" w:hAnsi="宋体"/>
                <w:i/>
              </w:rPr>
              <w:t>Staphylococcus aureus</w:t>
            </w:r>
            <w:r w:rsidRPr="00DC0E65">
              <w:rPr>
                <w:rFonts w:ascii="宋体" w:hAnsi="宋体"/>
              </w:rPr>
              <w:t>，ATCC6538或AS 1.89)；%</w:t>
            </w:r>
          </w:p>
        </w:tc>
        <w:tc>
          <w:tcPr>
            <w:tcW w:w="1665" w:type="pct"/>
          </w:tcPr>
          <w:p w:rsidR="00086745" w:rsidRPr="00DC0E65" w:rsidRDefault="00086745" w:rsidP="00086745">
            <w:pPr>
              <w:pStyle w:val="ad"/>
              <w:spacing w:beforeLines="0" w:before="0" w:afterLines="0" w:after="0"/>
              <w:rPr>
                <w:rFonts w:ascii="Times New Roman"/>
                <w:sz w:val="21"/>
              </w:rPr>
            </w:pPr>
          </w:p>
          <w:p w:rsidR="00086745" w:rsidRPr="00DC0E65" w:rsidRDefault="00086745" w:rsidP="00086745">
            <w:pPr>
              <w:pStyle w:val="ad"/>
              <w:spacing w:beforeLines="0" w:before="0" w:afterLines="0" w:after="0"/>
              <w:rPr>
                <w:rFonts w:ascii="Times New Roman"/>
                <w:sz w:val="21"/>
              </w:rPr>
            </w:pPr>
            <w:r w:rsidRPr="00DC0E65">
              <w:rPr>
                <w:rFonts w:ascii="Times New Roman" w:hint="eastAsia"/>
                <w:sz w:val="21"/>
              </w:rPr>
              <w:t>≥</w:t>
            </w:r>
            <w:r w:rsidRPr="00DC0E65">
              <w:rPr>
                <w:rFonts w:ascii="Times New Roman" w:hint="eastAsia"/>
                <w:sz w:val="21"/>
              </w:rPr>
              <w:t>90</w:t>
            </w:r>
          </w:p>
          <w:p w:rsidR="003E57BB" w:rsidRPr="00DC0E65" w:rsidRDefault="003E57BB" w:rsidP="003E57BB">
            <w:pPr>
              <w:pStyle w:val="a5"/>
            </w:pPr>
          </w:p>
          <w:p w:rsidR="00086745" w:rsidRPr="00DC0E65" w:rsidRDefault="00086745" w:rsidP="00086745">
            <w:pPr>
              <w:pStyle w:val="a5"/>
              <w:ind w:firstLineChars="0" w:firstLine="0"/>
              <w:jc w:val="center"/>
            </w:pPr>
            <w:r w:rsidRPr="00DC0E65">
              <w:rPr>
                <w:rFonts w:eastAsia="宋体" w:hint="eastAsia"/>
              </w:rPr>
              <w:t>≥</w:t>
            </w:r>
            <w:r w:rsidRPr="00DC0E65">
              <w:rPr>
                <w:rFonts w:ascii="Times New Roman" w:hint="eastAsia"/>
              </w:rPr>
              <w:t>90</w:t>
            </w:r>
          </w:p>
        </w:tc>
      </w:tr>
    </w:tbl>
    <w:p w:rsidR="003E57BB" w:rsidRPr="00DC0E65" w:rsidRDefault="003E57BB" w:rsidP="00B640B5">
      <w:pPr>
        <w:pStyle w:val="ab"/>
        <w:spacing w:afterLines="0" w:after="0"/>
        <w:rPr>
          <w:rFonts w:ascii="黑体" w:eastAsia="黑体" w:hAnsi="黑体" w:cs="黑体"/>
          <w:sz w:val="21"/>
        </w:rPr>
      </w:pPr>
      <w:r w:rsidRPr="00DC0E65">
        <w:rPr>
          <w:rFonts w:ascii="黑体" w:eastAsia="黑体" w:hAnsi="黑体" w:cs="黑体" w:hint="eastAsia"/>
          <w:sz w:val="21"/>
        </w:rPr>
        <w:t>备注</w:t>
      </w:r>
      <w:r w:rsidRPr="00DC0E65">
        <w:rPr>
          <w:rFonts w:ascii="黑体" w:eastAsia="黑体" w:hAnsi="黑体" w:cs="黑体"/>
          <w:sz w:val="21"/>
        </w:rPr>
        <w:t>：</w:t>
      </w:r>
      <w:r w:rsidRPr="00DC0E65">
        <w:rPr>
          <w:rFonts w:hAnsi="宋体" w:hint="eastAsia"/>
          <w:sz w:val="21"/>
        </w:rPr>
        <w:t>根据产品的使用要求，可增加其他菌种作为检验菌株，但菌种应由国家级菌种保藏中心提供。</w:t>
      </w:r>
    </w:p>
    <w:p w:rsidR="00086745" w:rsidRPr="00DC0E65" w:rsidRDefault="00086745" w:rsidP="00B640B5">
      <w:pPr>
        <w:pStyle w:val="ab"/>
        <w:spacing w:afterLines="0" w:after="0"/>
        <w:rPr>
          <w:rFonts w:ascii="黑体" w:eastAsia="黑体" w:hAnsi="黑体" w:cs="黑体"/>
          <w:sz w:val="21"/>
        </w:rPr>
      </w:pPr>
      <w:r w:rsidRPr="00DC0E65">
        <w:rPr>
          <w:rFonts w:ascii="黑体" w:eastAsia="黑体" w:hAnsi="黑体" w:cs="黑体" w:hint="eastAsia"/>
          <w:sz w:val="21"/>
        </w:rPr>
        <w:lastRenderedPageBreak/>
        <w:t>4.4安全性要求</w:t>
      </w:r>
    </w:p>
    <w:p w:rsidR="00086745" w:rsidRPr="00DC0E65" w:rsidRDefault="00086745" w:rsidP="00086745">
      <w:pPr>
        <w:pStyle w:val="ab"/>
        <w:spacing w:beforeLines="0" w:before="0" w:afterLines="0" w:after="0"/>
        <w:ind w:firstLineChars="200" w:firstLine="420"/>
        <w:rPr>
          <w:rFonts w:hAnsi="宋体"/>
          <w:color w:val="000000"/>
          <w:sz w:val="21"/>
        </w:rPr>
      </w:pPr>
      <w:proofErr w:type="gramStart"/>
      <w:r w:rsidRPr="00DC0E65">
        <w:rPr>
          <w:rFonts w:ascii="Times New Roman" w:hint="eastAsia"/>
          <w:color w:val="000000"/>
          <w:sz w:val="21"/>
        </w:rPr>
        <w:t>纳米银</w:t>
      </w:r>
      <w:proofErr w:type="gramEnd"/>
      <w:r w:rsidR="00DC0E65" w:rsidRPr="00DC0E65">
        <w:rPr>
          <w:rFonts w:ascii="Times New Roman" w:hint="eastAsia"/>
          <w:color w:val="000000"/>
          <w:sz w:val="21"/>
        </w:rPr>
        <w:t>胶体溶液</w:t>
      </w:r>
      <w:r w:rsidRPr="00DC0E65">
        <w:rPr>
          <w:rFonts w:ascii="Times New Roman"/>
          <w:color w:val="000000"/>
          <w:sz w:val="21"/>
        </w:rPr>
        <w:t>的</w:t>
      </w:r>
      <w:r w:rsidRPr="00DC0E65">
        <w:rPr>
          <w:rFonts w:hAnsi="宋体" w:cs="黑体" w:hint="eastAsia"/>
          <w:color w:val="000000"/>
          <w:sz w:val="21"/>
        </w:rPr>
        <w:t>安全性要求</w:t>
      </w:r>
      <w:r w:rsidR="005D39F2" w:rsidRPr="00DC0E65">
        <w:rPr>
          <w:rFonts w:hAnsi="宋体" w:cs="黑体" w:hint="eastAsia"/>
          <w:color w:val="000000"/>
          <w:sz w:val="21"/>
        </w:rPr>
        <w:t>（</w:t>
      </w:r>
      <w:r w:rsidR="0028150D" w:rsidRPr="00DC0E65">
        <w:rPr>
          <w:rFonts w:hAnsi="宋体" w:hint="eastAsia"/>
          <w:sz w:val="21"/>
        </w:rPr>
        <w:t>按</w:t>
      </w:r>
      <w:r w:rsidR="0028150D" w:rsidRPr="00DC0E65">
        <w:rPr>
          <w:rFonts w:hAnsi="宋体"/>
          <w:sz w:val="21"/>
        </w:rPr>
        <w:t>使用条件配</w:t>
      </w:r>
      <w:r w:rsidR="0028150D" w:rsidRPr="00DC0E65">
        <w:rPr>
          <w:rFonts w:hAnsi="宋体" w:hint="eastAsia"/>
          <w:sz w:val="21"/>
        </w:rPr>
        <w:t>制</w:t>
      </w:r>
      <w:r w:rsidR="0028150D" w:rsidRPr="00DC0E65">
        <w:rPr>
          <w:rFonts w:hAnsi="宋体"/>
          <w:sz w:val="21"/>
        </w:rPr>
        <w:t>后</w:t>
      </w:r>
      <w:r w:rsidR="005D39F2" w:rsidRPr="00DC0E65">
        <w:rPr>
          <w:rFonts w:hAnsi="宋体" w:cs="黑体" w:hint="eastAsia"/>
          <w:color w:val="000000"/>
          <w:sz w:val="21"/>
        </w:rPr>
        <w:t>）</w:t>
      </w:r>
      <w:r w:rsidRPr="00DC0E65">
        <w:rPr>
          <w:rFonts w:hAnsi="宋体" w:cs="黑体" w:hint="eastAsia"/>
          <w:color w:val="000000"/>
          <w:sz w:val="21"/>
        </w:rPr>
        <w:t>应</w:t>
      </w:r>
      <w:r w:rsidRPr="00DC0E65">
        <w:rPr>
          <w:rFonts w:hAnsi="宋体" w:cs="黑体"/>
          <w:color w:val="000000"/>
          <w:sz w:val="21"/>
        </w:rPr>
        <w:t>符合表4</w:t>
      </w:r>
      <w:r w:rsidRPr="00DC0E65">
        <w:rPr>
          <w:rFonts w:hAnsi="宋体" w:cs="黑体" w:hint="eastAsia"/>
          <w:color w:val="000000"/>
          <w:sz w:val="21"/>
        </w:rPr>
        <w:t>的</w:t>
      </w:r>
      <w:r w:rsidRPr="00DC0E65">
        <w:rPr>
          <w:rFonts w:hAnsi="宋体" w:cs="黑体"/>
          <w:color w:val="000000"/>
          <w:sz w:val="21"/>
        </w:rPr>
        <w:t>规定。</w:t>
      </w:r>
    </w:p>
    <w:p w:rsidR="00086745" w:rsidRPr="00DC0E65" w:rsidRDefault="00086745" w:rsidP="00086745">
      <w:pPr>
        <w:pStyle w:val="ad"/>
        <w:rPr>
          <w:rFonts w:hAnsi="黑体"/>
          <w:sz w:val="21"/>
        </w:rPr>
      </w:pPr>
      <w:r w:rsidRPr="00DC0E65">
        <w:rPr>
          <w:rFonts w:ascii="Times New Roman" w:hint="eastAsia"/>
          <w:sz w:val="21"/>
        </w:rPr>
        <w:t>表</w:t>
      </w:r>
      <w:r w:rsidRPr="00DC0E65">
        <w:rPr>
          <w:rFonts w:ascii="Times New Roman"/>
          <w:sz w:val="21"/>
        </w:rPr>
        <w:t>4</w:t>
      </w:r>
      <w:r w:rsidRPr="00DC0E65">
        <w:rPr>
          <w:rFonts w:ascii="Times New Roman" w:hint="eastAsia"/>
          <w:sz w:val="21"/>
        </w:rPr>
        <w:t>安全性要求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82"/>
        <w:gridCol w:w="4455"/>
        <w:gridCol w:w="2765"/>
      </w:tblGrid>
      <w:tr w:rsidR="00086745" w:rsidRPr="00DC0E65" w:rsidTr="00877737">
        <w:trPr>
          <w:trHeight w:val="339"/>
        </w:trPr>
        <w:tc>
          <w:tcPr>
            <w:tcW w:w="652" w:type="pct"/>
          </w:tcPr>
          <w:p w:rsidR="00086745" w:rsidRPr="00DC0E65" w:rsidRDefault="00086745" w:rsidP="001525B7">
            <w:pPr>
              <w:pStyle w:val="ad"/>
              <w:rPr>
                <w:rFonts w:ascii="宋体" w:eastAsia="宋体" w:hAnsi="宋体"/>
                <w:sz w:val="21"/>
              </w:rPr>
            </w:pPr>
            <w:r w:rsidRPr="00DC0E65">
              <w:rPr>
                <w:rFonts w:ascii="宋体" w:eastAsia="宋体" w:hAnsi="宋体" w:hint="eastAsia"/>
                <w:sz w:val="21"/>
              </w:rPr>
              <w:t>序号</w:t>
            </w:r>
          </w:p>
        </w:tc>
        <w:tc>
          <w:tcPr>
            <w:tcW w:w="2683" w:type="pct"/>
          </w:tcPr>
          <w:p w:rsidR="00086745" w:rsidRPr="00DC0E65" w:rsidRDefault="00086745" w:rsidP="001525B7">
            <w:pPr>
              <w:pStyle w:val="ad"/>
              <w:rPr>
                <w:rFonts w:ascii="宋体" w:eastAsia="宋体" w:hAnsi="宋体"/>
                <w:sz w:val="21"/>
              </w:rPr>
            </w:pPr>
            <w:r w:rsidRPr="00DC0E65">
              <w:rPr>
                <w:rFonts w:ascii="宋体" w:eastAsia="宋体" w:hAnsi="宋体" w:hint="eastAsia"/>
                <w:sz w:val="21"/>
              </w:rPr>
              <w:t>项目</w:t>
            </w:r>
          </w:p>
        </w:tc>
        <w:tc>
          <w:tcPr>
            <w:tcW w:w="1665" w:type="pct"/>
          </w:tcPr>
          <w:p w:rsidR="00086745" w:rsidRPr="00DC0E65" w:rsidRDefault="00086745" w:rsidP="001525B7">
            <w:pPr>
              <w:pStyle w:val="ad"/>
              <w:rPr>
                <w:rFonts w:ascii="宋体" w:eastAsia="宋体" w:hAnsi="宋体"/>
                <w:sz w:val="21"/>
              </w:rPr>
            </w:pPr>
            <w:r w:rsidRPr="00DC0E65">
              <w:rPr>
                <w:rFonts w:ascii="宋体" w:eastAsia="宋体" w:hAnsi="宋体" w:hint="eastAsia"/>
                <w:sz w:val="21"/>
              </w:rPr>
              <w:t>要求</w:t>
            </w:r>
          </w:p>
        </w:tc>
      </w:tr>
      <w:tr w:rsidR="00086745" w:rsidRPr="00DC0E65" w:rsidTr="00877737">
        <w:tc>
          <w:tcPr>
            <w:tcW w:w="652" w:type="pct"/>
          </w:tcPr>
          <w:p w:rsidR="00086745" w:rsidRPr="00DC0E65" w:rsidRDefault="00086745" w:rsidP="001525B7">
            <w:pPr>
              <w:pStyle w:val="ad"/>
              <w:rPr>
                <w:rFonts w:ascii="宋体" w:eastAsia="宋体" w:hAnsi="宋体"/>
                <w:sz w:val="21"/>
              </w:rPr>
            </w:pPr>
            <w:r w:rsidRPr="00DC0E65">
              <w:rPr>
                <w:rFonts w:ascii="宋体" w:eastAsia="宋体" w:hAnsi="宋体" w:hint="eastAsia"/>
                <w:sz w:val="21"/>
              </w:rPr>
              <w:t>1</w:t>
            </w:r>
          </w:p>
        </w:tc>
        <w:tc>
          <w:tcPr>
            <w:tcW w:w="2683" w:type="pct"/>
            <w:vAlign w:val="center"/>
          </w:tcPr>
          <w:p w:rsidR="00086745" w:rsidRPr="00DC0E65" w:rsidRDefault="00086745" w:rsidP="003D1B28">
            <w:pPr>
              <w:pStyle w:val="a5"/>
              <w:ind w:firstLineChars="0" w:firstLine="0"/>
              <w:rPr>
                <w:rFonts w:eastAsia="宋体"/>
              </w:rPr>
            </w:pPr>
            <w:r w:rsidRPr="00DC0E65">
              <w:rPr>
                <w:rFonts w:eastAsia="宋体" w:hint="eastAsia"/>
              </w:rPr>
              <w:t>急性经口毒性</w:t>
            </w:r>
            <w:r w:rsidR="00033B10" w:rsidRPr="00DC0E65">
              <w:rPr>
                <w:rFonts w:eastAsia="宋体" w:hint="eastAsia"/>
              </w:rPr>
              <w:t>LD50，mg</w:t>
            </w:r>
            <w:r w:rsidR="00033B10" w:rsidRPr="00DC0E65">
              <w:rPr>
                <w:rFonts w:eastAsia="宋体"/>
              </w:rPr>
              <w:t>/kg</w:t>
            </w:r>
          </w:p>
        </w:tc>
        <w:tc>
          <w:tcPr>
            <w:tcW w:w="1665" w:type="pct"/>
            <w:vAlign w:val="center"/>
          </w:tcPr>
          <w:p w:rsidR="00086745" w:rsidRPr="00DC0E65" w:rsidRDefault="00033B10" w:rsidP="001525B7">
            <w:pPr>
              <w:pStyle w:val="a5"/>
              <w:ind w:firstLineChars="0" w:firstLine="0"/>
              <w:jc w:val="center"/>
              <w:rPr>
                <w:rFonts w:eastAsia="宋体"/>
              </w:rPr>
            </w:pPr>
            <w:r w:rsidRPr="00DC0E65">
              <w:rPr>
                <w:rFonts w:eastAsia="宋体" w:hint="eastAsia"/>
              </w:rPr>
              <w:t>＞5000</w:t>
            </w:r>
          </w:p>
        </w:tc>
      </w:tr>
      <w:tr w:rsidR="00086745" w:rsidRPr="00DC0E65" w:rsidTr="00877737">
        <w:tc>
          <w:tcPr>
            <w:tcW w:w="652" w:type="pct"/>
          </w:tcPr>
          <w:p w:rsidR="00086745" w:rsidRPr="00DC0E65" w:rsidRDefault="00086745" w:rsidP="001525B7">
            <w:pPr>
              <w:pStyle w:val="ad"/>
              <w:rPr>
                <w:rFonts w:ascii="宋体" w:eastAsia="宋体" w:hAnsi="宋体"/>
                <w:sz w:val="21"/>
              </w:rPr>
            </w:pPr>
            <w:r w:rsidRPr="00DC0E65">
              <w:rPr>
                <w:rFonts w:ascii="宋体" w:eastAsia="宋体" w:hAnsi="宋体" w:hint="eastAsia"/>
                <w:sz w:val="21"/>
              </w:rPr>
              <w:t>2</w:t>
            </w:r>
          </w:p>
        </w:tc>
        <w:tc>
          <w:tcPr>
            <w:tcW w:w="2683" w:type="pct"/>
            <w:vAlign w:val="center"/>
          </w:tcPr>
          <w:p w:rsidR="00086745" w:rsidRPr="00DC0E65" w:rsidRDefault="00086745" w:rsidP="003D1B28">
            <w:pPr>
              <w:pStyle w:val="a5"/>
              <w:ind w:firstLineChars="0" w:firstLine="0"/>
              <w:rPr>
                <w:rFonts w:eastAsia="宋体"/>
              </w:rPr>
            </w:pPr>
            <w:r w:rsidRPr="00DC0E65">
              <w:rPr>
                <w:rFonts w:eastAsia="宋体" w:hint="eastAsia"/>
              </w:rPr>
              <w:t>皮肤刺激性</w:t>
            </w:r>
            <w:r w:rsidRPr="00DC0E65">
              <w:rPr>
                <w:rFonts w:eastAsia="宋体"/>
              </w:rPr>
              <w:t>（</w:t>
            </w:r>
            <w:r w:rsidRPr="00DC0E65">
              <w:rPr>
                <w:rFonts w:eastAsia="宋体" w:hint="eastAsia"/>
              </w:rPr>
              <w:t>多次</w:t>
            </w:r>
            <w:r w:rsidRPr="00DC0E65">
              <w:rPr>
                <w:rFonts w:eastAsia="宋体"/>
              </w:rPr>
              <w:t>）</w:t>
            </w:r>
          </w:p>
        </w:tc>
        <w:tc>
          <w:tcPr>
            <w:tcW w:w="1665" w:type="pct"/>
            <w:vAlign w:val="center"/>
          </w:tcPr>
          <w:p w:rsidR="00086745" w:rsidRPr="00DC0E65" w:rsidRDefault="00033B10" w:rsidP="001525B7">
            <w:pPr>
              <w:pStyle w:val="a5"/>
              <w:ind w:firstLineChars="0" w:firstLine="0"/>
              <w:jc w:val="center"/>
              <w:rPr>
                <w:rFonts w:eastAsia="宋体"/>
              </w:rPr>
            </w:pPr>
            <w:r w:rsidRPr="00DC0E65">
              <w:rPr>
                <w:rFonts w:eastAsia="宋体" w:hint="eastAsia"/>
              </w:rPr>
              <w:t>无</w:t>
            </w:r>
            <w:r w:rsidRPr="00DC0E65">
              <w:rPr>
                <w:rFonts w:eastAsia="宋体"/>
              </w:rPr>
              <w:t>或轻刺激性</w:t>
            </w:r>
          </w:p>
        </w:tc>
      </w:tr>
    </w:tbl>
    <w:p w:rsidR="005D39F2" w:rsidRPr="00DC0E65" w:rsidRDefault="005D39F2" w:rsidP="00033B10">
      <w:pPr>
        <w:pStyle w:val="ab"/>
        <w:spacing w:beforeLines="0" w:before="0" w:afterLines="0" w:after="0" w:line="360" w:lineRule="auto"/>
        <w:rPr>
          <w:rFonts w:ascii="黑体" w:eastAsia="黑体" w:hAnsi="黑体"/>
          <w:sz w:val="21"/>
        </w:rPr>
      </w:pPr>
      <w:r w:rsidRPr="00DC0E65">
        <w:rPr>
          <w:rFonts w:ascii="黑体" w:eastAsia="黑体" w:hAnsi="黑体" w:hint="eastAsia"/>
          <w:sz w:val="21"/>
        </w:rPr>
        <w:t>备注</w:t>
      </w:r>
      <w:r w:rsidRPr="00DC0E65">
        <w:rPr>
          <w:rFonts w:ascii="黑体" w:eastAsia="黑体" w:hAnsi="黑体"/>
          <w:sz w:val="21"/>
        </w:rPr>
        <w:t>：</w:t>
      </w:r>
      <w:r w:rsidRPr="00DC0E65">
        <w:rPr>
          <w:rFonts w:hAnsi="宋体" w:hint="eastAsia"/>
          <w:sz w:val="21"/>
        </w:rPr>
        <w:t>根据产品的使用要求，可增加其他安全</w:t>
      </w:r>
      <w:r w:rsidRPr="00DC0E65">
        <w:rPr>
          <w:rFonts w:hAnsi="宋体"/>
          <w:sz w:val="21"/>
        </w:rPr>
        <w:t>性要求。</w:t>
      </w:r>
    </w:p>
    <w:p w:rsidR="00051DA4" w:rsidRPr="006C3803" w:rsidRDefault="00086745" w:rsidP="00033B10">
      <w:pPr>
        <w:pStyle w:val="ab"/>
        <w:spacing w:beforeLines="0" w:before="0" w:afterLines="0" w:after="0" w:line="360" w:lineRule="auto"/>
        <w:rPr>
          <w:rFonts w:ascii="黑体" w:eastAsia="黑体" w:hAnsi="黑体"/>
          <w:sz w:val="21"/>
        </w:rPr>
      </w:pPr>
      <w:r w:rsidRPr="00DC0E65">
        <w:rPr>
          <w:rFonts w:ascii="黑体" w:eastAsia="黑体" w:hAnsi="黑体" w:hint="eastAsia"/>
          <w:sz w:val="21"/>
        </w:rPr>
        <w:t>4.5稳定性要求</w:t>
      </w:r>
    </w:p>
    <w:p w:rsidR="00086745" w:rsidRPr="006C3803" w:rsidRDefault="00033B10" w:rsidP="00033B10">
      <w:pPr>
        <w:pStyle w:val="ab"/>
        <w:spacing w:beforeLines="0" w:before="0" w:afterLines="0" w:after="0" w:line="360" w:lineRule="auto"/>
        <w:ind w:firstLineChars="200" w:firstLine="420"/>
        <w:rPr>
          <w:rFonts w:eastAsiaTheme="minorEastAsia" w:hAnsi="宋体"/>
          <w:sz w:val="21"/>
        </w:rPr>
      </w:pPr>
      <w:proofErr w:type="gramStart"/>
      <w:r w:rsidRPr="006C3803">
        <w:rPr>
          <w:rFonts w:ascii="Times New Roman" w:hint="eastAsia"/>
          <w:sz w:val="21"/>
        </w:rPr>
        <w:t>纳米银</w:t>
      </w:r>
      <w:proofErr w:type="gramEnd"/>
      <w:r w:rsidR="00DC0E65">
        <w:rPr>
          <w:rFonts w:ascii="Times New Roman" w:hint="eastAsia"/>
          <w:sz w:val="21"/>
        </w:rPr>
        <w:t>胶体</w:t>
      </w:r>
      <w:r w:rsidRPr="006C3803">
        <w:rPr>
          <w:rFonts w:ascii="Times New Roman"/>
          <w:sz w:val="21"/>
        </w:rPr>
        <w:t>溶</w:t>
      </w:r>
      <w:r w:rsidR="0028150D" w:rsidRPr="006C3803">
        <w:rPr>
          <w:rFonts w:ascii="Times New Roman" w:hint="eastAsia"/>
          <w:sz w:val="21"/>
        </w:rPr>
        <w:t>液</w:t>
      </w:r>
      <w:r w:rsidRPr="006C3803">
        <w:rPr>
          <w:rFonts w:ascii="Times New Roman"/>
          <w:sz w:val="21"/>
        </w:rPr>
        <w:t>的</w:t>
      </w:r>
      <w:r w:rsidRPr="006C3803">
        <w:rPr>
          <w:rFonts w:ascii="Times New Roman" w:hint="eastAsia"/>
          <w:sz w:val="21"/>
        </w:rPr>
        <w:t>稳定性</w:t>
      </w:r>
      <w:r w:rsidRPr="006C3803">
        <w:rPr>
          <w:rFonts w:ascii="Times New Roman"/>
          <w:sz w:val="21"/>
        </w:rPr>
        <w:t>要求</w:t>
      </w:r>
      <w:r w:rsidR="00C33BC1">
        <w:rPr>
          <w:rFonts w:ascii="Times New Roman" w:hint="eastAsia"/>
          <w:sz w:val="21"/>
        </w:rPr>
        <w:t>在</w:t>
      </w:r>
      <w:r w:rsidRPr="006C3803">
        <w:rPr>
          <w:rFonts w:ascii="Times New Roman" w:hint="eastAsia"/>
          <w:sz w:val="21"/>
        </w:rPr>
        <w:t>室温</w:t>
      </w:r>
      <w:r w:rsidRPr="006C3803">
        <w:rPr>
          <w:rFonts w:ascii="Times New Roman"/>
          <w:sz w:val="21"/>
        </w:rPr>
        <w:t>下</w:t>
      </w:r>
      <w:r w:rsidRPr="006C3803">
        <w:rPr>
          <w:rFonts w:ascii="Times New Roman" w:hint="eastAsia"/>
          <w:sz w:val="21"/>
        </w:rPr>
        <w:t>有效存储</w:t>
      </w:r>
      <w:r w:rsidRPr="006C3803">
        <w:rPr>
          <w:rFonts w:ascii="Times New Roman"/>
          <w:sz w:val="21"/>
        </w:rPr>
        <w:t>期限至少</w:t>
      </w:r>
      <w:r w:rsidRPr="006C3803">
        <w:rPr>
          <w:rFonts w:ascii="Times New Roman" w:hint="eastAsia"/>
          <w:sz w:val="21"/>
        </w:rPr>
        <w:t>1</w:t>
      </w:r>
      <w:r w:rsidRPr="006C3803">
        <w:rPr>
          <w:rFonts w:ascii="Times New Roman" w:hint="eastAsia"/>
          <w:sz w:val="21"/>
        </w:rPr>
        <w:t>年</w:t>
      </w:r>
      <w:r w:rsidRPr="006C3803">
        <w:rPr>
          <w:rFonts w:ascii="Times New Roman"/>
          <w:sz w:val="21"/>
        </w:rPr>
        <w:t>，</w:t>
      </w:r>
      <w:r w:rsidR="009C518D" w:rsidRPr="006C3803">
        <w:rPr>
          <w:rFonts w:ascii="Times New Roman" w:hint="eastAsia"/>
          <w:sz w:val="21"/>
        </w:rPr>
        <w:t>或</w:t>
      </w:r>
      <w:r w:rsidR="00086745" w:rsidRPr="006C3803">
        <w:rPr>
          <w:rFonts w:ascii="Times New Roman" w:hint="eastAsia"/>
          <w:sz w:val="21"/>
        </w:rPr>
        <w:t>按</w:t>
      </w:r>
      <w:r w:rsidR="00086745" w:rsidRPr="006C3803">
        <w:rPr>
          <w:rFonts w:ascii="Times New Roman"/>
          <w:sz w:val="21"/>
        </w:rPr>
        <w:t>消毒技术规范</w:t>
      </w:r>
      <w:r w:rsidRPr="006C3803">
        <w:rPr>
          <w:rFonts w:ascii="Times New Roman" w:hint="eastAsia"/>
          <w:sz w:val="21"/>
        </w:rPr>
        <w:t>稳</w:t>
      </w:r>
      <w:r w:rsidRPr="00647C9E">
        <w:rPr>
          <w:rFonts w:ascii="Times New Roman" w:hint="eastAsia"/>
          <w:sz w:val="21"/>
        </w:rPr>
        <w:t>定性试验</w:t>
      </w:r>
      <w:r w:rsidRPr="00647C9E">
        <w:rPr>
          <w:rFonts w:ascii="Times New Roman"/>
          <w:sz w:val="21"/>
        </w:rPr>
        <w:t>方法</w:t>
      </w:r>
      <w:r w:rsidR="00086745" w:rsidRPr="00647C9E">
        <w:rPr>
          <w:rFonts w:ascii="Times New Roman"/>
          <w:sz w:val="21"/>
        </w:rPr>
        <w:t>，</w:t>
      </w:r>
      <w:r w:rsidRPr="00647C9E">
        <w:rPr>
          <w:rFonts w:ascii="Times New Roman"/>
          <w:sz w:val="21"/>
        </w:rPr>
        <w:t>54</w:t>
      </w:r>
      <w:r w:rsidRPr="00647C9E">
        <w:rPr>
          <w:rFonts w:ascii="Times New Roman" w:hint="eastAsia"/>
          <w:sz w:val="21"/>
        </w:rPr>
        <w:t>℃</w:t>
      </w:r>
      <w:r w:rsidRPr="00647C9E">
        <w:rPr>
          <w:rFonts w:eastAsia="MS Mincho" w:hAnsi="宋体"/>
          <w:sz w:val="21"/>
          <w:lang w:eastAsia="ja-JP"/>
        </w:rPr>
        <w:t>恒温箱内</w:t>
      </w:r>
      <w:r w:rsidRPr="00647C9E">
        <w:rPr>
          <w:rFonts w:eastAsiaTheme="minorEastAsia" w:hAnsi="宋体" w:hint="eastAsia"/>
          <w:sz w:val="21"/>
        </w:rPr>
        <w:t>14</w:t>
      </w:r>
      <w:r w:rsidRPr="00647C9E">
        <w:rPr>
          <w:rFonts w:eastAsiaTheme="minorEastAsia" w:hAnsi="宋体" w:hint="eastAsia"/>
          <w:sz w:val="21"/>
        </w:rPr>
        <w:t>天</w:t>
      </w:r>
      <w:r w:rsidR="009C518D" w:rsidRPr="00647C9E">
        <w:rPr>
          <w:rFonts w:hAnsi="宋体" w:hint="eastAsia"/>
          <w:sz w:val="21"/>
        </w:rPr>
        <w:t>；</w:t>
      </w:r>
      <w:r w:rsidR="009C518D" w:rsidRPr="00647C9E">
        <w:rPr>
          <w:rFonts w:hAnsi="宋体"/>
          <w:sz w:val="21"/>
        </w:rPr>
        <w:t>然后按条款</w:t>
      </w:r>
      <w:r w:rsidR="009C518D" w:rsidRPr="00647C9E">
        <w:rPr>
          <w:rFonts w:hAnsi="宋体" w:hint="eastAsia"/>
          <w:sz w:val="21"/>
        </w:rPr>
        <w:t>4.1、</w:t>
      </w:r>
      <w:r w:rsidR="009C518D" w:rsidRPr="00647C9E">
        <w:rPr>
          <w:rFonts w:hAnsi="宋体"/>
          <w:sz w:val="21"/>
        </w:rPr>
        <w:t>4.2</w:t>
      </w:r>
      <w:r w:rsidR="0065507D" w:rsidRPr="00647C9E">
        <w:rPr>
          <w:rFonts w:hAnsi="宋体" w:hint="eastAsia"/>
          <w:sz w:val="21"/>
        </w:rPr>
        <w:t>（有害元素含量</w:t>
      </w:r>
      <w:r w:rsidR="0065507D" w:rsidRPr="00647C9E">
        <w:rPr>
          <w:rFonts w:hAnsi="宋体"/>
          <w:sz w:val="21"/>
        </w:rPr>
        <w:t>可</w:t>
      </w:r>
      <w:r w:rsidR="0065507D" w:rsidRPr="00647C9E">
        <w:rPr>
          <w:rFonts w:hAnsi="宋体" w:hint="eastAsia"/>
          <w:sz w:val="21"/>
        </w:rPr>
        <w:t>不检查）</w:t>
      </w:r>
      <w:r w:rsidR="009C518D" w:rsidRPr="00647C9E">
        <w:rPr>
          <w:rFonts w:hAnsi="宋体" w:hint="eastAsia"/>
          <w:sz w:val="21"/>
        </w:rPr>
        <w:t>、</w:t>
      </w:r>
      <w:r w:rsidR="009C518D" w:rsidRPr="00EF52DE">
        <w:rPr>
          <w:rFonts w:hAnsi="宋体" w:hint="eastAsia"/>
          <w:sz w:val="21"/>
        </w:rPr>
        <w:t>4.3</w:t>
      </w:r>
      <w:r w:rsidR="0065507D">
        <w:rPr>
          <w:rFonts w:hAnsi="宋体" w:hint="eastAsia"/>
          <w:sz w:val="21"/>
        </w:rPr>
        <w:t>的</w:t>
      </w:r>
      <w:r w:rsidR="0065507D">
        <w:rPr>
          <w:rFonts w:hAnsi="宋体"/>
          <w:sz w:val="21"/>
        </w:rPr>
        <w:t>要求</w:t>
      </w:r>
      <w:r w:rsidR="009C518D" w:rsidRPr="00EF52DE">
        <w:rPr>
          <w:rFonts w:hAnsi="宋体" w:hint="eastAsia"/>
          <w:sz w:val="21"/>
        </w:rPr>
        <w:t>检查</w:t>
      </w:r>
      <w:r w:rsidR="009C518D" w:rsidRPr="00EF52DE">
        <w:rPr>
          <w:rFonts w:hAnsi="宋体"/>
          <w:sz w:val="21"/>
        </w:rPr>
        <w:t>。</w:t>
      </w:r>
    </w:p>
    <w:p w:rsidR="00051DA4" w:rsidRDefault="00051DA4" w:rsidP="00051DA4">
      <w:pPr>
        <w:pStyle w:val="ab"/>
        <w:spacing w:beforeLines="0" w:before="0" w:afterLines="0" w:after="0" w:line="360" w:lineRule="auto"/>
        <w:rPr>
          <w:rFonts w:ascii="黑体" w:eastAsia="黑体" w:hAnsi="黑体" w:cs="黑体"/>
          <w:color w:val="000000"/>
          <w:sz w:val="21"/>
        </w:rPr>
      </w:pPr>
      <w:r>
        <w:rPr>
          <w:rFonts w:ascii="黑体" w:eastAsia="黑体" w:hAnsi="黑体" w:cs="黑体" w:hint="eastAsia"/>
          <w:color w:val="000000"/>
          <w:sz w:val="21"/>
        </w:rPr>
        <w:t>5检测方法</w:t>
      </w:r>
    </w:p>
    <w:p w:rsidR="00051DA4" w:rsidRDefault="00051DA4" w:rsidP="00051DA4">
      <w:pPr>
        <w:pStyle w:val="ab"/>
        <w:spacing w:beforeLines="0" w:before="0" w:afterLines="0" w:after="0" w:line="360" w:lineRule="auto"/>
        <w:rPr>
          <w:rFonts w:ascii="黑体" w:eastAsia="黑体" w:hAnsi="黑体" w:cs="黑体"/>
          <w:color w:val="000000"/>
          <w:sz w:val="21"/>
        </w:rPr>
      </w:pPr>
      <w:r>
        <w:rPr>
          <w:rFonts w:ascii="黑体" w:eastAsia="黑体" w:hAnsi="黑体" w:cs="黑体" w:hint="eastAsia"/>
          <w:color w:val="000000"/>
          <w:sz w:val="21"/>
        </w:rPr>
        <w:t>警告</w:t>
      </w:r>
    </w:p>
    <w:p w:rsidR="00051DA4" w:rsidRDefault="00051DA4" w:rsidP="00051DA4">
      <w:pPr>
        <w:pStyle w:val="a5"/>
        <w:rPr>
          <w:rFonts w:ascii="Times New Roman"/>
          <w:color w:val="000000"/>
        </w:rPr>
      </w:pPr>
      <w:r>
        <w:rPr>
          <w:rFonts w:ascii="Times New Roman" w:hint="eastAsia"/>
          <w:color w:val="000000"/>
        </w:rPr>
        <w:t>本标准中使用的样品、强酸等均具有腐蚀性，操作时应谨慎，避免溅出；挥发性有机溶剂有害人体健康且易燃，应注意在通风栅内进行操作，并防止与明火接触。</w:t>
      </w:r>
    </w:p>
    <w:p w:rsidR="00051DA4" w:rsidRDefault="00051DA4" w:rsidP="00051DA4">
      <w:pPr>
        <w:pStyle w:val="a9"/>
        <w:ind w:left="0"/>
        <w:rPr>
          <w:rFonts w:ascii="Times New Roman"/>
          <w:color w:val="000000"/>
          <w:sz w:val="21"/>
        </w:rPr>
      </w:pPr>
      <w:r>
        <w:rPr>
          <w:rFonts w:hAnsi="黑体" w:hint="eastAsia"/>
          <w:color w:val="000000"/>
          <w:sz w:val="21"/>
        </w:rPr>
        <w:t>5.</w:t>
      </w:r>
      <w:r w:rsidR="009C518D">
        <w:rPr>
          <w:rFonts w:hAnsi="黑体"/>
          <w:color w:val="000000"/>
          <w:sz w:val="21"/>
        </w:rPr>
        <w:t>1</w:t>
      </w:r>
      <w:r w:rsidR="00233D3A">
        <w:rPr>
          <w:rFonts w:ascii="Times New Roman" w:hint="eastAsia"/>
          <w:color w:val="000000"/>
          <w:sz w:val="21"/>
        </w:rPr>
        <w:t>感</w:t>
      </w:r>
      <w:r w:rsidR="009C518D">
        <w:rPr>
          <w:rFonts w:ascii="Times New Roman" w:hint="eastAsia"/>
          <w:color w:val="000000"/>
          <w:sz w:val="21"/>
        </w:rPr>
        <w:t>观</w:t>
      </w:r>
    </w:p>
    <w:p w:rsidR="00051DA4" w:rsidRDefault="00E455FF" w:rsidP="00051DA4">
      <w:pPr>
        <w:pStyle w:val="ab"/>
        <w:spacing w:beforeLines="0" w:before="0" w:afterLines="0" w:after="0"/>
        <w:ind w:firstLineChars="200" w:firstLine="420"/>
        <w:rPr>
          <w:rFonts w:ascii="Times New Roman"/>
          <w:color w:val="000000"/>
          <w:sz w:val="21"/>
        </w:rPr>
      </w:pPr>
      <w:r>
        <w:rPr>
          <w:rFonts w:ascii="Times New Roman" w:hint="eastAsia"/>
          <w:color w:val="000000"/>
          <w:sz w:val="21"/>
        </w:rPr>
        <w:t>外观</w:t>
      </w:r>
      <w:r>
        <w:rPr>
          <w:rFonts w:ascii="Times New Roman"/>
          <w:color w:val="000000"/>
          <w:sz w:val="21"/>
        </w:rPr>
        <w:t>质量</w:t>
      </w:r>
      <w:r>
        <w:rPr>
          <w:rFonts w:ascii="Times New Roman" w:hint="eastAsia"/>
          <w:color w:val="000000"/>
          <w:sz w:val="21"/>
        </w:rPr>
        <w:t>在</w:t>
      </w:r>
      <w:r>
        <w:rPr>
          <w:rFonts w:ascii="Times New Roman"/>
          <w:color w:val="000000"/>
          <w:sz w:val="21"/>
        </w:rPr>
        <w:t>光线充足的条件下</w:t>
      </w:r>
      <w:r w:rsidR="009C518D">
        <w:rPr>
          <w:rFonts w:ascii="Times New Roman" w:hint="eastAsia"/>
          <w:color w:val="000000"/>
          <w:sz w:val="21"/>
        </w:rPr>
        <w:t>目测</w:t>
      </w:r>
      <w:r>
        <w:rPr>
          <w:rFonts w:ascii="Times New Roman" w:hint="eastAsia"/>
          <w:color w:val="000000"/>
          <w:sz w:val="21"/>
        </w:rPr>
        <w:t>，</w:t>
      </w:r>
      <w:r>
        <w:rPr>
          <w:rFonts w:ascii="Times New Roman"/>
          <w:color w:val="000000"/>
          <w:sz w:val="21"/>
        </w:rPr>
        <w:t>必要时可采用标准光源箱</w:t>
      </w:r>
      <w:r w:rsidR="00051DA4">
        <w:rPr>
          <w:rFonts w:ascii="Times New Roman" w:hint="eastAsia"/>
          <w:color w:val="000000"/>
          <w:sz w:val="21"/>
        </w:rPr>
        <w:t>。</w:t>
      </w:r>
    </w:p>
    <w:p w:rsidR="00233D3A" w:rsidRDefault="00233D3A" w:rsidP="00051DA4">
      <w:pPr>
        <w:pStyle w:val="ab"/>
        <w:spacing w:beforeLines="0" w:before="0" w:afterLines="0" w:after="0"/>
        <w:ind w:firstLineChars="200" w:firstLine="420"/>
        <w:rPr>
          <w:rFonts w:ascii="Times New Roman"/>
          <w:color w:val="000000"/>
          <w:sz w:val="21"/>
        </w:rPr>
      </w:pPr>
      <w:r>
        <w:rPr>
          <w:rFonts w:ascii="Times New Roman" w:hint="eastAsia"/>
          <w:color w:val="000000"/>
          <w:sz w:val="21"/>
        </w:rPr>
        <w:t>气味</w:t>
      </w:r>
      <w:r>
        <w:rPr>
          <w:rFonts w:ascii="Times New Roman"/>
          <w:color w:val="000000"/>
          <w:sz w:val="21"/>
        </w:rPr>
        <w:t>采用</w:t>
      </w:r>
      <w:r>
        <w:rPr>
          <w:rFonts w:ascii="Times New Roman" w:hint="eastAsia"/>
          <w:color w:val="000000"/>
          <w:sz w:val="21"/>
        </w:rPr>
        <w:t>嗅闻</w:t>
      </w:r>
      <w:r>
        <w:rPr>
          <w:rFonts w:ascii="Times New Roman"/>
          <w:color w:val="000000"/>
          <w:sz w:val="21"/>
        </w:rPr>
        <w:t>的方式</w:t>
      </w:r>
      <w:r>
        <w:rPr>
          <w:rFonts w:ascii="Times New Roman" w:hint="eastAsia"/>
          <w:color w:val="000000"/>
          <w:sz w:val="21"/>
        </w:rPr>
        <w:t>确定。</w:t>
      </w:r>
    </w:p>
    <w:p w:rsidR="009C518D" w:rsidRDefault="00051DA4" w:rsidP="00051DA4">
      <w:pPr>
        <w:pStyle w:val="a9"/>
        <w:ind w:left="0"/>
        <w:rPr>
          <w:rFonts w:hAnsi="黑体"/>
          <w:color w:val="000000"/>
          <w:sz w:val="21"/>
        </w:rPr>
      </w:pPr>
      <w:r>
        <w:rPr>
          <w:rFonts w:hAnsi="黑体" w:hint="eastAsia"/>
          <w:color w:val="000000"/>
          <w:sz w:val="21"/>
        </w:rPr>
        <w:t>5.</w:t>
      </w:r>
      <w:r w:rsidR="009C518D">
        <w:rPr>
          <w:rFonts w:hAnsi="黑体"/>
          <w:color w:val="000000"/>
          <w:sz w:val="21"/>
        </w:rPr>
        <w:t xml:space="preserve">2 </w:t>
      </w:r>
      <w:r w:rsidR="009C518D">
        <w:rPr>
          <w:rFonts w:hAnsi="黑体" w:hint="eastAsia"/>
          <w:color w:val="000000"/>
          <w:sz w:val="21"/>
        </w:rPr>
        <w:t>理化分析方法</w:t>
      </w:r>
    </w:p>
    <w:p w:rsidR="009C518D" w:rsidRDefault="009C518D" w:rsidP="009C518D">
      <w:pPr>
        <w:pStyle w:val="a5"/>
        <w:ind w:firstLineChars="0" w:firstLine="0"/>
      </w:pPr>
      <w:r>
        <w:rPr>
          <w:rFonts w:hint="eastAsia"/>
        </w:rPr>
        <w:t>5.2.1</w:t>
      </w:r>
      <w:r>
        <w:t xml:space="preserve"> pH</w:t>
      </w:r>
      <w:r>
        <w:t>值</w:t>
      </w:r>
    </w:p>
    <w:p w:rsidR="009C518D" w:rsidRPr="009C518D" w:rsidRDefault="00DC0E65" w:rsidP="009C518D">
      <w:pPr>
        <w:pStyle w:val="a5"/>
        <w:rPr>
          <w:rFonts w:eastAsia="宋体"/>
        </w:rPr>
      </w:pPr>
      <w:r>
        <w:rPr>
          <w:rFonts w:eastAsia="宋体" w:hint="eastAsia"/>
          <w:color w:val="000000"/>
        </w:rPr>
        <w:t>按</w:t>
      </w:r>
      <w:r w:rsidR="009F1739">
        <w:fldChar w:fldCharType="begin"/>
      </w:r>
      <w:r w:rsidR="009F1739">
        <w:instrText xml:space="preserve"> HYPERLINK "http://www.spc.org.cn/gb168/stdlib/javascript:;" </w:instrText>
      </w:r>
      <w:r w:rsidR="009F1739">
        <w:fldChar w:fldCharType="separate"/>
      </w:r>
      <w:r w:rsidR="009C518D" w:rsidRPr="009C518D">
        <w:rPr>
          <w:rFonts w:eastAsia="宋体" w:hint="eastAsia"/>
        </w:rPr>
        <w:t>GB/T 36083</w:t>
      </w:r>
      <w:r w:rsidR="009F1739">
        <w:rPr>
          <w:rFonts w:eastAsia="宋体"/>
        </w:rPr>
        <w:fldChar w:fldCharType="end"/>
      </w:r>
      <w:r w:rsidR="00330C53">
        <w:rPr>
          <w:rFonts w:eastAsia="宋体"/>
        </w:rPr>
        <w:t>-2018</w:t>
      </w:r>
      <w:r w:rsidR="009C518D" w:rsidRPr="009C518D">
        <w:rPr>
          <w:rFonts w:eastAsia="宋体" w:hint="eastAsia"/>
        </w:rPr>
        <w:t xml:space="preserve"> </w:t>
      </w:r>
      <w:r w:rsidR="00E455FF">
        <w:rPr>
          <w:rFonts w:eastAsia="宋体" w:hint="eastAsia"/>
        </w:rPr>
        <w:t>《</w:t>
      </w:r>
      <w:r w:rsidR="0041455D">
        <w:fldChar w:fldCharType="begin"/>
      </w:r>
      <w:r w:rsidR="0041455D">
        <w:instrText xml:space="preserve"> HYPERLINK "http://www.spc.org.cn/gb168/stdlib/javascript:;" </w:instrText>
      </w:r>
      <w:r w:rsidR="0041455D">
        <w:fldChar w:fldCharType="separate"/>
      </w:r>
      <w:r w:rsidR="009C518D" w:rsidRPr="009C518D">
        <w:rPr>
          <w:rFonts w:eastAsia="宋体" w:hint="eastAsia"/>
        </w:rPr>
        <w:t>纳米技术 纳米银材料 生物学效应相关的理化性质表征指南</w:t>
      </w:r>
      <w:r w:rsidR="0041455D">
        <w:rPr>
          <w:rFonts w:eastAsia="宋体"/>
        </w:rPr>
        <w:fldChar w:fldCharType="end"/>
      </w:r>
      <w:r w:rsidR="00E455FF">
        <w:rPr>
          <w:rFonts w:eastAsia="宋体" w:hint="eastAsia"/>
        </w:rPr>
        <w:t>》</w:t>
      </w:r>
      <w:r w:rsidR="009C518D" w:rsidRPr="009C518D">
        <w:rPr>
          <w:rFonts w:eastAsia="宋体" w:hint="eastAsia"/>
        </w:rPr>
        <w:t>中4.4</w:t>
      </w:r>
      <w:r w:rsidR="009C518D">
        <w:rPr>
          <w:rFonts w:eastAsia="宋体"/>
        </w:rPr>
        <w:t>规定的方法测定。</w:t>
      </w:r>
    </w:p>
    <w:p w:rsidR="009C518D" w:rsidRDefault="009C518D" w:rsidP="00A34C51">
      <w:pPr>
        <w:pStyle w:val="a9"/>
        <w:spacing w:line="276" w:lineRule="auto"/>
        <w:ind w:left="0"/>
        <w:rPr>
          <w:rFonts w:ascii="宋体" w:eastAsia="宋体" w:hAnsi="宋体"/>
          <w:color w:val="000000"/>
          <w:sz w:val="21"/>
        </w:rPr>
      </w:pPr>
      <w:r>
        <w:rPr>
          <w:rFonts w:ascii="宋体" w:eastAsia="宋体" w:hAnsi="宋体" w:hint="eastAsia"/>
          <w:color w:val="000000"/>
          <w:sz w:val="21"/>
        </w:rPr>
        <w:t xml:space="preserve">5.2.2 </w:t>
      </w:r>
      <w:proofErr w:type="gramStart"/>
      <w:r>
        <w:rPr>
          <w:rFonts w:ascii="宋体" w:eastAsia="宋体" w:hAnsi="宋体" w:hint="eastAsia"/>
          <w:color w:val="000000"/>
          <w:sz w:val="21"/>
        </w:rPr>
        <w:t>总银含量</w:t>
      </w:r>
      <w:proofErr w:type="gramEnd"/>
      <w:r w:rsidR="00490C7C">
        <w:rPr>
          <w:rFonts w:ascii="Times New Roman" w:eastAsia="宋体" w:cs="Times New Roman"/>
          <w:sz w:val="21"/>
        </w:rPr>
        <w:t>标称与实测值</w:t>
      </w:r>
      <w:r w:rsidR="00490C7C">
        <w:rPr>
          <w:rFonts w:ascii="Times New Roman" w:eastAsia="宋体" w:cs="Times New Roman" w:hint="eastAsia"/>
          <w:sz w:val="21"/>
        </w:rPr>
        <w:t>偏</w:t>
      </w:r>
      <w:r w:rsidR="00DE0F79" w:rsidRPr="00DC0E65">
        <w:rPr>
          <w:rFonts w:ascii="Times New Roman" w:eastAsia="宋体" w:cs="Times New Roman"/>
          <w:sz w:val="21"/>
        </w:rPr>
        <w:t>差</w:t>
      </w:r>
    </w:p>
    <w:p w:rsidR="009C518D" w:rsidRDefault="009C518D" w:rsidP="00A34C51">
      <w:pPr>
        <w:pStyle w:val="a5"/>
        <w:spacing w:line="276" w:lineRule="auto"/>
        <w:rPr>
          <w:rFonts w:eastAsia="宋体"/>
        </w:rPr>
      </w:pPr>
      <w:r>
        <w:rPr>
          <w:rFonts w:eastAsia="宋体" w:hint="eastAsia"/>
          <w:color w:val="000000"/>
        </w:rPr>
        <w:t>按</w:t>
      </w:r>
      <w:r w:rsidR="0041455D">
        <w:fldChar w:fldCharType="begin"/>
      </w:r>
      <w:r w:rsidR="0041455D">
        <w:instrText xml:space="preserve"> HYPERLINK "http://www.spc.org.cn/gb168/stdlib/javascript:;" </w:instrText>
      </w:r>
      <w:r w:rsidR="0041455D">
        <w:fldChar w:fldCharType="separate"/>
      </w:r>
      <w:r w:rsidRPr="009C518D">
        <w:rPr>
          <w:rFonts w:eastAsia="宋体" w:hint="eastAsia"/>
        </w:rPr>
        <w:t>GB/T 36083</w:t>
      </w:r>
      <w:r w:rsidR="0041455D">
        <w:rPr>
          <w:rFonts w:eastAsia="宋体"/>
        </w:rPr>
        <w:fldChar w:fldCharType="end"/>
      </w:r>
      <w:r w:rsidR="00B1726F">
        <w:rPr>
          <w:rFonts w:eastAsia="宋体" w:hint="eastAsia"/>
        </w:rPr>
        <w:t>-</w:t>
      </w:r>
      <w:r w:rsidR="00B1726F">
        <w:rPr>
          <w:rFonts w:eastAsia="宋体"/>
        </w:rPr>
        <w:t>2018</w:t>
      </w:r>
      <w:r w:rsidRPr="009C518D">
        <w:rPr>
          <w:rFonts w:eastAsia="宋体" w:hint="eastAsia"/>
        </w:rPr>
        <w:t>中</w:t>
      </w:r>
      <w:r>
        <w:rPr>
          <w:rFonts w:eastAsia="宋体" w:hint="eastAsia"/>
        </w:rPr>
        <w:t>4.6规定</w:t>
      </w:r>
      <w:r>
        <w:rPr>
          <w:rFonts w:eastAsia="宋体"/>
        </w:rPr>
        <w:t>的方法</w:t>
      </w:r>
      <w:proofErr w:type="gramStart"/>
      <w:r>
        <w:rPr>
          <w:rFonts w:eastAsia="宋体" w:hint="eastAsia"/>
        </w:rPr>
        <w:t>测试</w:t>
      </w:r>
      <w:r w:rsidR="00B1726F">
        <w:rPr>
          <w:rFonts w:eastAsia="宋体" w:hint="eastAsia"/>
        </w:rPr>
        <w:t>总银</w:t>
      </w:r>
      <w:proofErr w:type="gramEnd"/>
      <w:r w:rsidR="00B1726F">
        <w:rPr>
          <w:rFonts w:eastAsia="宋体" w:hint="eastAsia"/>
        </w:rPr>
        <w:t>含量</w:t>
      </w:r>
      <w:r w:rsidR="00DC0E65">
        <w:rPr>
          <w:rFonts w:eastAsia="宋体" w:hint="eastAsia"/>
        </w:rPr>
        <w:t>，</w:t>
      </w:r>
      <w:r w:rsidR="005D0109">
        <w:rPr>
          <w:rFonts w:eastAsia="宋体" w:hint="eastAsia"/>
        </w:rPr>
        <w:t>并按</w:t>
      </w:r>
      <w:r w:rsidR="005D0109">
        <w:rPr>
          <w:rFonts w:eastAsia="宋体"/>
        </w:rPr>
        <w:t>下式</w:t>
      </w:r>
      <w:r w:rsidR="00490C7C">
        <w:rPr>
          <w:rFonts w:eastAsia="宋体" w:hint="eastAsia"/>
        </w:rPr>
        <w:t>（1）</w:t>
      </w:r>
      <w:r w:rsidR="00DC0E65">
        <w:rPr>
          <w:rFonts w:eastAsia="宋体"/>
        </w:rPr>
        <w:t>计算</w:t>
      </w:r>
      <w:r w:rsidR="00DE0F79">
        <w:rPr>
          <w:rFonts w:eastAsia="宋体" w:hint="eastAsia"/>
        </w:rPr>
        <w:t>出与</w:t>
      </w:r>
      <w:r w:rsidR="00DC0E65">
        <w:rPr>
          <w:rFonts w:eastAsia="宋体" w:hint="eastAsia"/>
        </w:rPr>
        <w:t>标称</w:t>
      </w:r>
      <w:r w:rsidR="00DC0E65">
        <w:rPr>
          <w:rFonts w:eastAsia="宋体"/>
        </w:rPr>
        <w:t>值</w:t>
      </w:r>
      <w:r w:rsidR="00DE0F79">
        <w:rPr>
          <w:rFonts w:eastAsia="宋体" w:hint="eastAsia"/>
        </w:rPr>
        <w:t>的</w:t>
      </w:r>
      <w:r w:rsidR="00490C7C">
        <w:rPr>
          <w:rFonts w:eastAsia="宋体" w:hint="eastAsia"/>
        </w:rPr>
        <w:t>偏</w:t>
      </w:r>
      <w:r w:rsidR="00DC0E65">
        <w:rPr>
          <w:rFonts w:eastAsia="宋体"/>
        </w:rPr>
        <w:t>差</w:t>
      </w:r>
      <w:r>
        <w:rPr>
          <w:rFonts w:eastAsia="宋体" w:hint="eastAsia"/>
        </w:rPr>
        <w:t>。</w:t>
      </w:r>
    </w:p>
    <w:p w:rsidR="005D0109" w:rsidRDefault="00490C7C" w:rsidP="00490C7C">
      <w:pPr>
        <w:pStyle w:val="a5"/>
        <w:spacing w:line="276" w:lineRule="auto"/>
        <w:ind w:firstLineChars="100" w:firstLine="210"/>
        <w:rPr>
          <w:rFonts w:eastAsia="宋体"/>
        </w:rPr>
      </w:pPr>
      <w:r>
        <w:rPr>
          <w:rFonts w:eastAsia="宋体" w:hint="eastAsia"/>
        </w:rPr>
        <w:t>偏</w:t>
      </w:r>
      <w:r w:rsidR="005D0109">
        <w:rPr>
          <w:rFonts w:eastAsia="宋体" w:hint="eastAsia"/>
        </w:rPr>
        <w:t>差（%）=</w:t>
      </w:r>
      <w:r w:rsidR="005D0109">
        <w:rPr>
          <w:rFonts w:eastAsia="宋体"/>
        </w:rPr>
        <w:t>100×（</w:t>
      </w:r>
      <w:r w:rsidR="005D0109">
        <w:rPr>
          <w:rFonts w:eastAsia="宋体" w:hint="eastAsia"/>
        </w:rPr>
        <w:t>银含量实测值</w:t>
      </w:r>
      <w:r w:rsidR="005D0109">
        <w:rPr>
          <w:rFonts w:eastAsia="宋体"/>
        </w:rPr>
        <w:t>-</w:t>
      </w:r>
      <w:r w:rsidR="005D0109">
        <w:rPr>
          <w:rFonts w:eastAsia="宋体" w:hint="eastAsia"/>
        </w:rPr>
        <w:t>银含量</w:t>
      </w:r>
      <w:r w:rsidR="005D0109">
        <w:rPr>
          <w:rFonts w:eastAsia="宋体"/>
        </w:rPr>
        <w:t>标称值）</w:t>
      </w:r>
      <w:r w:rsidR="005D0109">
        <w:rPr>
          <w:rFonts w:eastAsia="宋体" w:hint="eastAsia"/>
        </w:rPr>
        <w:t>/银含量标称值</w:t>
      </w:r>
      <w:r>
        <w:rPr>
          <w:rFonts w:eastAsia="宋体" w:hint="eastAsia"/>
        </w:rPr>
        <w:t xml:space="preserve">  </w:t>
      </w:r>
      <w:r w:rsidR="005D0109">
        <w:rPr>
          <w:rFonts w:eastAsia="宋体"/>
        </w:rPr>
        <w:t>……</w:t>
      </w:r>
      <w:proofErr w:type="gramStart"/>
      <w:r w:rsidR="005D0109">
        <w:rPr>
          <w:rFonts w:eastAsia="宋体"/>
        </w:rPr>
        <w:t>…………</w:t>
      </w:r>
      <w:proofErr w:type="gramEnd"/>
      <w:r>
        <w:rPr>
          <w:rFonts w:eastAsia="宋体" w:hint="eastAsia"/>
        </w:rPr>
        <w:t>（1）</w:t>
      </w:r>
    </w:p>
    <w:p w:rsidR="00233D3A" w:rsidRDefault="004B186E" w:rsidP="00A34C51">
      <w:pPr>
        <w:pStyle w:val="a5"/>
        <w:spacing w:line="276" w:lineRule="auto"/>
        <w:ind w:firstLineChars="0" w:firstLine="0"/>
      </w:pPr>
      <w:r>
        <w:rPr>
          <w:rFonts w:hint="eastAsia"/>
        </w:rPr>
        <w:t xml:space="preserve">5.2.3 </w:t>
      </w:r>
      <w:r w:rsidR="00233D3A">
        <w:rPr>
          <w:rFonts w:hint="eastAsia"/>
        </w:rPr>
        <w:t>银</w:t>
      </w:r>
      <w:r w:rsidR="00233D3A">
        <w:t>价态分析</w:t>
      </w:r>
      <w:r w:rsidR="00233D3A">
        <w:rPr>
          <w:rFonts w:hint="eastAsia"/>
        </w:rPr>
        <w:t>，</w:t>
      </w:r>
      <w:proofErr w:type="gramStart"/>
      <w:r w:rsidR="00C179B2">
        <w:rPr>
          <w:rFonts w:hint="eastAsia"/>
        </w:rPr>
        <w:t>单质银</w:t>
      </w:r>
      <w:r w:rsidR="00233D3A">
        <w:t>占比</w:t>
      </w:r>
      <w:proofErr w:type="gramEnd"/>
    </w:p>
    <w:p w:rsidR="00233D3A" w:rsidRDefault="00233D3A" w:rsidP="00233D3A">
      <w:pPr>
        <w:pStyle w:val="a5"/>
        <w:spacing w:line="276" w:lineRule="auto"/>
        <w:rPr>
          <w:rFonts w:eastAsia="宋体"/>
        </w:rPr>
      </w:pPr>
      <w:r>
        <w:rPr>
          <w:rFonts w:eastAsia="宋体" w:hint="eastAsia"/>
          <w:color w:val="000000"/>
        </w:rPr>
        <w:t>按</w:t>
      </w:r>
      <w:r>
        <w:fldChar w:fldCharType="begin"/>
      </w:r>
      <w:r>
        <w:instrText xml:space="preserve"> HYPERLINK "http://www.spc.org.cn/gb168/stdlib/javascript:;" </w:instrText>
      </w:r>
      <w:r>
        <w:fldChar w:fldCharType="separate"/>
      </w:r>
      <w:r w:rsidRPr="009C518D">
        <w:rPr>
          <w:rFonts w:eastAsia="宋体" w:hint="eastAsia"/>
        </w:rPr>
        <w:t>GB/T 36083</w:t>
      </w:r>
      <w:r>
        <w:rPr>
          <w:rFonts w:eastAsia="宋体"/>
        </w:rPr>
        <w:fldChar w:fldCharType="end"/>
      </w:r>
      <w:r w:rsidRPr="009C518D">
        <w:rPr>
          <w:rFonts w:eastAsia="宋体" w:hint="eastAsia"/>
        </w:rPr>
        <w:t xml:space="preserve"> </w:t>
      </w:r>
      <w:r>
        <w:rPr>
          <w:rFonts w:eastAsia="宋体" w:hint="eastAsia"/>
        </w:rPr>
        <w:t>-</w:t>
      </w:r>
      <w:r>
        <w:rPr>
          <w:rFonts w:eastAsia="宋体"/>
        </w:rPr>
        <w:t>2018</w:t>
      </w:r>
      <w:r w:rsidRPr="009C518D">
        <w:rPr>
          <w:rFonts w:eastAsia="宋体" w:hint="eastAsia"/>
        </w:rPr>
        <w:t>中</w:t>
      </w:r>
      <w:r>
        <w:rPr>
          <w:rFonts w:eastAsia="宋体" w:hint="eastAsia"/>
        </w:rPr>
        <w:t>4.7规定</w:t>
      </w:r>
      <w:r>
        <w:rPr>
          <w:rFonts w:eastAsia="宋体"/>
        </w:rPr>
        <w:t>的方法</w:t>
      </w:r>
      <w:r>
        <w:rPr>
          <w:rFonts w:eastAsia="宋体" w:hint="eastAsia"/>
        </w:rPr>
        <w:t>测试银价态分析</w:t>
      </w:r>
      <w:r>
        <w:rPr>
          <w:rFonts w:eastAsia="宋体"/>
        </w:rPr>
        <w:t>。</w:t>
      </w:r>
    </w:p>
    <w:p w:rsidR="00D41B68" w:rsidRDefault="00233D3A" w:rsidP="00233D3A">
      <w:pPr>
        <w:pStyle w:val="a5"/>
        <w:spacing w:line="276" w:lineRule="auto"/>
        <w:rPr>
          <w:rFonts w:eastAsia="宋体"/>
        </w:rPr>
      </w:pPr>
      <w:r>
        <w:rPr>
          <w:rFonts w:eastAsia="宋体" w:hint="eastAsia"/>
        </w:rPr>
        <w:t>注意</w:t>
      </w:r>
      <w:r>
        <w:rPr>
          <w:rFonts w:eastAsia="宋体"/>
        </w:rPr>
        <w:t>，</w:t>
      </w:r>
      <w:proofErr w:type="gramStart"/>
      <w:r>
        <w:rPr>
          <w:rFonts w:eastAsia="宋体"/>
        </w:rPr>
        <w:t>纳米银</w:t>
      </w:r>
      <w:proofErr w:type="gramEnd"/>
      <w:r w:rsidR="00D41B68">
        <w:rPr>
          <w:rFonts w:eastAsia="宋体" w:hint="eastAsia"/>
        </w:rPr>
        <w:t>胶体</w:t>
      </w:r>
      <w:r w:rsidR="00D41B68">
        <w:rPr>
          <w:rFonts w:eastAsia="宋体"/>
        </w:rPr>
        <w:t>溶液</w:t>
      </w:r>
      <w:r w:rsidR="00D41B68">
        <w:rPr>
          <w:rFonts w:eastAsia="宋体" w:hint="eastAsia"/>
        </w:rPr>
        <w:t>不能</w:t>
      </w:r>
      <w:r w:rsidR="00D41B68">
        <w:rPr>
          <w:rFonts w:eastAsia="宋体"/>
        </w:rPr>
        <w:t>直接采用X</w:t>
      </w:r>
      <w:r w:rsidR="00D41B68">
        <w:rPr>
          <w:rFonts w:eastAsia="宋体" w:hint="eastAsia"/>
        </w:rPr>
        <w:t>射线</w:t>
      </w:r>
      <w:r w:rsidR="00D41B68">
        <w:rPr>
          <w:rFonts w:eastAsia="宋体"/>
        </w:rPr>
        <w:t>光电子能谱法</w:t>
      </w:r>
      <w:r w:rsidR="00D41B68">
        <w:rPr>
          <w:rFonts w:eastAsia="宋体" w:hint="eastAsia"/>
        </w:rPr>
        <w:t>进行银</w:t>
      </w:r>
      <w:r w:rsidR="00D41B68">
        <w:rPr>
          <w:rFonts w:eastAsia="宋体"/>
        </w:rPr>
        <w:t>的价态分析。</w:t>
      </w:r>
      <w:r w:rsidR="00D41B68">
        <w:rPr>
          <w:rFonts w:eastAsia="宋体" w:hint="eastAsia"/>
        </w:rPr>
        <w:t>需按以下</w:t>
      </w:r>
      <w:r w:rsidR="00D41B68">
        <w:rPr>
          <w:rFonts w:eastAsia="宋体"/>
        </w:rPr>
        <w:t>步骤</w:t>
      </w:r>
      <w:r w:rsidR="00D41B68">
        <w:rPr>
          <w:rFonts w:eastAsia="宋体" w:hint="eastAsia"/>
        </w:rPr>
        <w:t>进行</w:t>
      </w:r>
      <w:r w:rsidR="00D41B68">
        <w:rPr>
          <w:rFonts w:eastAsia="宋体"/>
        </w:rPr>
        <w:t>样品制备</w:t>
      </w:r>
      <w:r w:rsidR="00D41B68">
        <w:rPr>
          <w:rFonts w:eastAsia="宋体" w:hint="eastAsia"/>
        </w:rPr>
        <w:t>：</w:t>
      </w:r>
    </w:p>
    <w:p w:rsidR="00233D3A" w:rsidRDefault="00D41B68" w:rsidP="00233D3A">
      <w:pPr>
        <w:pStyle w:val="a5"/>
        <w:spacing w:line="276" w:lineRule="auto"/>
        <w:rPr>
          <w:rFonts w:eastAsia="宋体"/>
        </w:rPr>
      </w:pPr>
      <w:r>
        <w:rPr>
          <w:rFonts w:eastAsia="宋体"/>
        </w:rPr>
        <w:lastRenderedPageBreak/>
        <w:t>取1mL左右的</w:t>
      </w:r>
      <w:r>
        <w:rPr>
          <w:rFonts w:eastAsia="宋体" w:hint="eastAsia"/>
        </w:rPr>
        <w:t>溶液</w:t>
      </w:r>
      <w:r>
        <w:rPr>
          <w:rFonts w:eastAsia="宋体"/>
        </w:rPr>
        <w:t>，</w:t>
      </w:r>
      <w:r>
        <w:rPr>
          <w:rFonts w:eastAsia="宋体" w:hint="eastAsia"/>
        </w:rPr>
        <w:t>滴加</w:t>
      </w:r>
      <w:r>
        <w:rPr>
          <w:rFonts w:eastAsia="宋体"/>
        </w:rPr>
        <w:t>到洁净的铝箔纸上，常温</w:t>
      </w:r>
      <w:r>
        <w:rPr>
          <w:rFonts w:eastAsia="宋体" w:hint="eastAsia"/>
        </w:rPr>
        <w:t>下</w:t>
      </w:r>
      <w:r>
        <w:rPr>
          <w:rFonts w:eastAsia="宋体"/>
        </w:rPr>
        <w:t>进行真空干燥，直至恒重。然后</w:t>
      </w:r>
      <w:r>
        <w:rPr>
          <w:rFonts w:eastAsia="宋体" w:hint="eastAsia"/>
        </w:rPr>
        <w:t>按</w:t>
      </w:r>
      <w:r>
        <w:rPr>
          <w:rFonts w:eastAsia="宋体"/>
        </w:rPr>
        <w:t>XPS的要求剪下</w:t>
      </w:r>
      <w:r>
        <w:rPr>
          <w:rFonts w:eastAsia="宋体" w:hint="eastAsia"/>
        </w:rPr>
        <w:t>有</w:t>
      </w:r>
      <w:r>
        <w:rPr>
          <w:rFonts w:eastAsia="宋体"/>
        </w:rPr>
        <w:t>溶质的位置，</w:t>
      </w:r>
      <w:r>
        <w:rPr>
          <w:rFonts w:eastAsia="宋体" w:hint="eastAsia"/>
        </w:rPr>
        <w:t>用于测试</w:t>
      </w:r>
      <w:r>
        <w:rPr>
          <w:rFonts w:eastAsia="宋体"/>
        </w:rPr>
        <w:t>。</w:t>
      </w:r>
      <w:r>
        <w:rPr>
          <w:rFonts w:eastAsia="宋体" w:hint="eastAsia"/>
        </w:rPr>
        <w:t>若待测的</w:t>
      </w:r>
      <w:proofErr w:type="gramStart"/>
      <w:r>
        <w:rPr>
          <w:rFonts w:eastAsia="宋体" w:hint="eastAsia"/>
        </w:rPr>
        <w:t>纳米银</w:t>
      </w:r>
      <w:proofErr w:type="gramEnd"/>
      <w:r>
        <w:rPr>
          <w:rFonts w:eastAsia="宋体"/>
        </w:rPr>
        <w:t>胶体溶液固含量</w:t>
      </w:r>
      <w:r>
        <w:rPr>
          <w:rFonts w:eastAsia="宋体" w:hint="eastAsia"/>
        </w:rPr>
        <w:t>较低</w:t>
      </w:r>
      <w:r>
        <w:rPr>
          <w:rFonts w:eastAsia="宋体"/>
        </w:rPr>
        <w:t>，</w:t>
      </w:r>
      <w:r>
        <w:rPr>
          <w:rFonts w:eastAsia="宋体" w:hint="eastAsia"/>
        </w:rPr>
        <w:t>则需</w:t>
      </w:r>
      <w:r>
        <w:rPr>
          <w:rFonts w:eastAsia="宋体"/>
        </w:rPr>
        <w:t>加大</w:t>
      </w:r>
      <w:r>
        <w:rPr>
          <w:rFonts w:eastAsia="宋体" w:hint="eastAsia"/>
        </w:rPr>
        <w:t>待测</w:t>
      </w:r>
      <w:r>
        <w:rPr>
          <w:rFonts w:eastAsia="宋体"/>
        </w:rPr>
        <w:t>液体</w:t>
      </w:r>
      <w:r>
        <w:rPr>
          <w:rFonts w:eastAsia="宋体" w:hint="eastAsia"/>
        </w:rPr>
        <w:t>的取</w:t>
      </w:r>
      <w:r>
        <w:rPr>
          <w:rFonts w:eastAsia="宋体"/>
        </w:rPr>
        <w:t>用量</w:t>
      </w:r>
      <w:r>
        <w:rPr>
          <w:rFonts w:eastAsia="宋体" w:hint="eastAsia"/>
        </w:rPr>
        <w:t>。</w:t>
      </w:r>
    </w:p>
    <w:p w:rsidR="00233D3A" w:rsidRDefault="00D41B68" w:rsidP="00D41B68">
      <w:pPr>
        <w:pStyle w:val="a5"/>
        <w:spacing w:line="276" w:lineRule="auto"/>
      </w:pPr>
      <w:r>
        <w:rPr>
          <w:rFonts w:eastAsia="宋体" w:hint="eastAsia"/>
        </w:rPr>
        <w:t>对</w:t>
      </w:r>
      <w:r>
        <w:rPr>
          <w:rFonts w:eastAsia="宋体"/>
        </w:rPr>
        <w:t>得到的XPS谱图进行分析，通过结合能</w:t>
      </w:r>
      <w:r>
        <w:rPr>
          <w:rFonts w:eastAsia="宋体" w:hint="eastAsia"/>
        </w:rPr>
        <w:t>的</w:t>
      </w:r>
      <w:r>
        <w:rPr>
          <w:rFonts w:eastAsia="宋体"/>
        </w:rPr>
        <w:t>峰值来判断银的价态</w:t>
      </w:r>
      <w:r>
        <w:rPr>
          <w:rFonts w:eastAsia="宋体" w:hint="eastAsia"/>
        </w:rPr>
        <w:t>及</w:t>
      </w:r>
      <w:r>
        <w:rPr>
          <w:rFonts w:eastAsia="宋体"/>
        </w:rPr>
        <w:t>其相对含量。</w:t>
      </w:r>
    </w:p>
    <w:p w:rsidR="009C518D" w:rsidRDefault="00233D3A" w:rsidP="00A34C51">
      <w:pPr>
        <w:pStyle w:val="a5"/>
        <w:spacing w:line="276" w:lineRule="auto"/>
        <w:ind w:firstLineChars="0" w:firstLine="0"/>
      </w:pPr>
      <w:r>
        <w:rPr>
          <w:rFonts w:hint="eastAsia"/>
        </w:rPr>
        <w:t xml:space="preserve">5.2.4 </w:t>
      </w:r>
      <w:r w:rsidR="004B186E">
        <w:rPr>
          <w:rFonts w:hint="eastAsia"/>
        </w:rPr>
        <w:t>平均</w:t>
      </w:r>
      <w:r w:rsidR="004B186E">
        <w:t>粒径及粒径分布</w:t>
      </w:r>
    </w:p>
    <w:p w:rsidR="004B186E" w:rsidRPr="009C518D" w:rsidRDefault="004B186E" w:rsidP="00A34C51">
      <w:pPr>
        <w:pStyle w:val="a5"/>
        <w:spacing w:line="276" w:lineRule="auto"/>
      </w:pPr>
      <w:r>
        <w:rPr>
          <w:rFonts w:eastAsia="宋体" w:hint="eastAsia"/>
          <w:color w:val="000000"/>
        </w:rPr>
        <w:t>按</w:t>
      </w:r>
      <w:r w:rsidR="0041455D">
        <w:fldChar w:fldCharType="begin"/>
      </w:r>
      <w:r w:rsidR="0041455D">
        <w:instrText xml:space="preserve"> HYPERLINK "http://www.spc.org.cn/gb168/stdlib/javascript:;" </w:instrText>
      </w:r>
      <w:r w:rsidR="0041455D">
        <w:fldChar w:fldCharType="separate"/>
      </w:r>
      <w:r w:rsidRPr="009C518D">
        <w:rPr>
          <w:rFonts w:eastAsia="宋体" w:hint="eastAsia"/>
        </w:rPr>
        <w:t>GB/T 36083</w:t>
      </w:r>
      <w:r w:rsidR="0041455D">
        <w:rPr>
          <w:rFonts w:eastAsia="宋体"/>
        </w:rPr>
        <w:fldChar w:fldCharType="end"/>
      </w:r>
      <w:r w:rsidR="00B1726F">
        <w:rPr>
          <w:rFonts w:eastAsia="宋体" w:hint="eastAsia"/>
        </w:rPr>
        <w:t>-</w:t>
      </w:r>
      <w:r w:rsidR="00B1726F">
        <w:rPr>
          <w:rFonts w:eastAsia="宋体"/>
        </w:rPr>
        <w:t>2018</w:t>
      </w:r>
      <w:r w:rsidRPr="009C518D">
        <w:rPr>
          <w:rFonts w:eastAsia="宋体" w:hint="eastAsia"/>
        </w:rPr>
        <w:t>中</w:t>
      </w:r>
      <w:r>
        <w:rPr>
          <w:rFonts w:eastAsia="宋体" w:hint="eastAsia"/>
        </w:rPr>
        <w:t>4.</w:t>
      </w:r>
      <w:r>
        <w:rPr>
          <w:rFonts w:eastAsia="宋体"/>
        </w:rPr>
        <w:t>2</w:t>
      </w:r>
      <w:r>
        <w:rPr>
          <w:rFonts w:eastAsia="宋体" w:hint="eastAsia"/>
        </w:rPr>
        <w:t>规定</w:t>
      </w:r>
      <w:r>
        <w:rPr>
          <w:rFonts w:eastAsia="宋体"/>
        </w:rPr>
        <w:t>的方法</w:t>
      </w:r>
      <w:r>
        <w:rPr>
          <w:rFonts w:eastAsia="宋体" w:hint="eastAsia"/>
        </w:rPr>
        <w:t>测定。</w:t>
      </w:r>
    </w:p>
    <w:p w:rsidR="004B186E" w:rsidRDefault="004B186E" w:rsidP="00A34C51">
      <w:pPr>
        <w:pStyle w:val="a5"/>
        <w:spacing w:line="276" w:lineRule="auto"/>
        <w:ind w:firstLineChars="0" w:firstLine="0"/>
      </w:pPr>
      <w:r>
        <w:rPr>
          <w:rFonts w:hint="eastAsia"/>
        </w:rPr>
        <w:t>5.2.</w:t>
      </w:r>
      <w:r w:rsidR="00D41B68">
        <w:t>5</w:t>
      </w:r>
      <w:r w:rsidR="00A34C51">
        <w:t xml:space="preserve"> </w:t>
      </w:r>
      <w:r w:rsidR="00E455FF" w:rsidRPr="00086745">
        <w:rPr>
          <w:rFonts w:eastAsia="宋体" w:hint="eastAsia"/>
        </w:rPr>
        <w:t>紫外</w:t>
      </w:r>
      <w:r w:rsidR="00E455FF" w:rsidRPr="00086745">
        <w:rPr>
          <w:rFonts w:eastAsia="宋体"/>
        </w:rPr>
        <w:t>可见吸收</w:t>
      </w:r>
      <w:r w:rsidR="00E455FF" w:rsidRPr="00086745">
        <w:rPr>
          <w:rFonts w:eastAsia="宋体" w:hint="eastAsia"/>
        </w:rPr>
        <w:t>光谱</w:t>
      </w:r>
      <w:r w:rsidR="00E455FF" w:rsidRPr="00086745">
        <w:rPr>
          <w:rFonts w:eastAsia="宋体"/>
        </w:rPr>
        <w:t>最大吸收峰</w:t>
      </w:r>
    </w:p>
    <w:p w:rsidR="00E455FF" w:rsidRDefault="00DC0E65" w:rsidP="00A34C51">
      <w:pPr>
        <w:pStyle w:val="a5"/>
        <w:spacing w:line="276" w:lineRule="auto"/>
        <w:rPr>
          <w:rFonts w:eastAsia="宋体"/>
        </w:rPr>
      </w:pPr>
      <w:r>
        <w:rPr>
          <w:rFonts w:eastAsia="宋体" w:hint="eastAsia"/>
          <w:color w:val="000000"/>
        </w:rPr>
        <w:t>按</w:t>
      </w:r>
      <w:r w:rsidR="0041455D">
        <w:fldChar w:fldCharType="begin"/>
      </w:r>
      <w:r w:rsidR="0041455D">
        <w:instrText xml:space="preserve"> HYPERLINK "http://www.spc.org.cn/gb168/stdlib/javascript:;" </w:instrText>
      </w:r>
      <w:r w:rsidR="0041455D">
        <w:fldChar w:fldCharType="separate"/>
      </w:r>
      <w:r w:rsidR="00E455FF" w:rsidRPr="009C518D">
        <w:rPr>
          <w:rFonts w:eastAsia="宋体" w:hint="eastAsia"/>
        </w:rPr>
        <w:t>GB/T 36083</w:t>
      </w:r>
      <w:r w:rsidR="0041455D">
        <w:rPr>
          <w:rFonts w:eastAsia="宋体"/>
        </w:rPr>
        <w:fldChar w:fldCharType="end"/>
      </w:r>
      <w:r w:rsidR="00B1726F">
        <w:rPr>
          <w:rFonts w:eastAsia="宋体"/>
        </w:rPr>
        <w:t>-2018</w:t>
      </w:r>
      <w:r w:rsidR="00E455FF" w:rsidRPr="009C518D">
        <w:rPr>
          <w:rFonts w:eastAsia="宋体" w:hint="eastAsia"/>
        </w:rPr>
        <w:t>中4.</w:t>
      </w:r>
      <w:r w:rsidR="00B1726F">
        <w:rPr>
          <w:rFonts w:eastAsia="宋体"/>
        </w:rPr>
        <w:t>5</w:t>
      </w:r>
      <w:r w:rsidR="00B1726F">
        <w:rPr>
          <w:rFonts w:eastAsia="宋体" w:hint="eastAsia"/>
        </w:rPr>
        <w:t>规定</w:t>
      </w:r>
      <w:r w:rsidR="00E455FF" w:rsidRPr="009C518D">
        <w:rPr>
          <w:rFonts w:eastAsia="宋体" w:hint="eastAsia"/>
        </w:rPr>
        <w:t>的</w:t>
      </w:r>
      <w:r w:rsidR="00B1726F">
        <w:rPr>
          <w:rFonts w:eastAsia="宋体" w:hint="eastAsia"/>
        </w:rPr>
        <w:t>方法</w:t>
      </w:r>
      <w:r w:rsidR="00B1726F">
        <w:rPr>
          <w:rFonts w:eastAsia="宋体"/>
        </w:rPr>
        <w:t>测试</w:t>
      </w:r>
      <w:r w:rsidR="00E455FF">
        <w:rPr>
          <w:rFonts w:eastAsia="宋体"/>
        </w:rPr>
        <w:t>。</w:t>
      </w:r>
    </w:p>
    <w:p w:rsidR="00B1726F" w:rsidRDefault="00DC0E65" w:rsidP="00DC0E65">
      <w:pPr>
        <w:pStyle w:val="a5"/>
        <w:spacing w:line="276" w:lineRule="auto"/>
        <w:ind w:firstLineChars="0" w:firstLine="0"/>
        <w:rPr>
          <w:rFonts w:eastAsia="宋体"/>
        </w:rPr>
      </w:pPr>
      <w:r w:rsidRPr="00DC0E65">
        <w:rPr>
          <w:rFonts w:hint="eastAsia"/>
        </w:rPr>
        <w:t>5.2.</w:t>
      </w:r>
      <w:r w:rsidR="00D41B68">
        <w:t>6</w:t>
      </w:r>
      <w:r w:rsidRPr="00DC0E65">
        <w:t xml:space="preserve"> </w:t>
      </w:r>
      <w:r w:rsidR="00B1726F" w:rsidRPr="00DC0E65">
        <w:rPr>
          <w:rFonts w:eastAsia="宋体"/>
        </w:rPr>
        <w:t>Z</w:t>
      </w:r>
      <w:r w:rsidR="00B1726F" w:rsidRPr="00DC0E65">
        <w:rPr>
          <w:rFonts w:eastAsia="宋体" w:hint="eastAsia"/>
        </w:rPr>
        <w:t>eta</w:t>
      </w:r>
      <w:r w:rsidR="00B1726F" w:rsidRPr="00DC0E65">
        <w:rPr>
          <w:rFonts w:eastAsia="宋体"/>
        </w:rPr>
        <w:t>电势</w:t>
      </w:r>
    </w:p>
    <w:p w:rsidR="00B1726F" w:rsidRPr="009C518D" w:rsidRDefault="00DC0E65" w:rsidP="00A34C51">
      <w:pPr>
        <w:pStyle w:val="a5"/>
        <w:spacing w:line="276" w:lineRule="auto"/>
        <w:rPr>
          <w:rFonts w:eastAsia="宋体"/>
        </w:rPr>
      </w:pPr>
      <w:r>
        <w:rPr>
          <w:rFonts w:eastAsia="宋体" w:hint="eastAsia"/>
          <w:color w:val="000000"/>
        </w:rPr>
        <w:t>按</w:t>
      </w:r>
      <w:hyperlink r:id="rId13" w:history="1">
        <w:r w:rsidR="00B1726F" w:rsidRPr="009C518D">
          <w:rPr>
            <w:rFonts w:eastAsia="宋体" w:hint="eastAsia"/>
          </w:rPr>
          <w:t>GB/T 36083</w:t>
        </w:r>
      </w:hyperlink>
      <w:r w:rsidR="00B1726F">
        <w:rPr>
          <w:rFonts w:eastAsia="宋体"/>
        </w:rPr>
        <w:t>-2018</w:t>
      </w:r>
      <w:r w:rsidR="00B1726F" w:rsidRPr="009C518D">
        <w:rPr>
          <w:rFonts w:eastAsia="宋体" w:hint="eastAsia"/>
        </w:rPr>
        <w:t>中4.</w:t>
      </w:r>
      <w:r w:rsidR="00B1726F">
        <w:rPr>
          <w:rFonts w:eastAsia="宋体"/>
        </w:rPr>
        <w:t>3</w:t>
      </w:r>
      <w:r w:rsidR="00B1726F">
        <w:rPr>
          <w:rFonts w:eastAsia="宋体" w:hint="eastAsia"/>
        </w:rPr>
        <w:t>规定</w:t>
      </w:r>
      <w:r w:rsidR="00B1726F" w:rsidRPr="009C518D">
        <w:rPr>
          <w:rFonts w:eastAsia="宋体" w:hint="eastAsia"/>
        </w:rPr>
        <w:t>的</w:t>
      </w:r>
      <w:r w:rsidR="00B1726F">
        <w:rPr>
          <w:rFonts w:eastAsia="宋体" w:hint="eastAsia"/>
        </w:rPr>
        <w:t>方法</w:t>
      </w:r>
      <w:r w:rsidR="00B1726F">
        <w:rPr>
          <w:rFonts w:eastAsia="宋体"/>
        </w:rPr>
        <w:t>测试</w:t>
      </w:r>
      <w:r w:rsidR="00B1726F">
        <w:rPr>
          <w:rFonts w:eastAsia="宋体" w:hint="eastAsia"/>
        </w:rPr>
        <w:t>。</w:t>
      </w:r>
    </w:p>
    <w:p w:rsidR="00E455FF" w:rsidRDefault="00E455FF" w:rsidP="00A34C51">
      <w:pPr>
        <w:pStyle w:val="a5"/>
        <w:spacing w:line="276" w:lineRule="auto"/>
        <w:ind w:firstLineChars="0" w:firstLine="0"/>
      </w:pPr>
      <w:r>
        <w:rPr>
          <w:rFonts w:hint="eastAsia"/>
        </w:rPr>
        <w:t>5.2.</w:t>
      </w:r>
      <w:r w:rsidR="00D41B68">
        <w:t>7</w:t>
      </w:r>
      <w:r>
        <w:rPr>
          <w:rFonts w:hint="eastAsia"/>
        </w:rPr>
        <w:t xml:space="preserve"> </w:t>
      </w:r>
      <w:r>
        <w:rPr>
          <w:rFonts w:hint="eastAsia"/>
        </w:rPr>
        <w:t>有害元素</w:t>
      </w:r>
      <w:r>
        <w:t>含量</w:t>
      </w:r>
    </w:p>
    <w:p w:rsidR="00E455FF" w:rsidRPr="009C518D" w:rsidRDefault="00ED4341" w:rsidP="00A34C51">
      <w:pPr>
        <w:pStyle w:val="a5"/>
        <w:spacing w:line="276" w:lineRule="auto"/>
      </w:pPr>
      <w:r>
        <w:rPr>
          <w:rFonts w:eastAsia="宋体" w:hint="eastAsia"/>
          <w:color w:val="000000"/>
        </w:rPr>
        <w:t>铅</w:t>
      </w:r>
      <w:r w:rsidR="00DC0E65">
        <w:rPr>
          <w:rFonts w:eastAsia="宋体"/>
          <w:color w:val="000000"/>
        </w:rPr>
        <w:t>、</w:t>
      </w:r>
      <w:r w:rsidR="00DC0E65">
        <w:rPr>
          <w:rFonts w:eastAsia="宋体" w:hint="eastAsia"/>
          <w:color w:val="000000"/>
        </w:rPr>
        <w:t>砷</w:t>
      </w:r>
      <w:r>
        <w:rPr>
          <w:rFonts w:eastAsia="宋体"/>
          <w:color w:val="000000"/>
        </w:rPr>
        <w:t>、</w:t>
      </w:r>
      <w:r w:rsidR="00DC0E65">
        <w:rPr>
          <w:rFonts w:eastAsia="宋体" w:hint="eastAsia"/>
          <w:color w:val="000000"/>
        </w:rPr>
        <w:t>镉含量按</w:t>
      </w:r>
      <w:hyperlink r:id="rId14" w:history="1">
        <w:r w:rsidR="001222A5" w:rsidRPr="00E455FF">
          <w:rPr>
            <w:rFonts w:eastAsia="宋体" w:hint="eastAsia"/>
          </w:rPr>
          <w:t>GB/T 3</w:t>
        </w:r>
        <w:r w:rsidR="001222A5" w:rsidRPr="00E455FF">
          <w:rPr>
            <w:rFonts w:eastAsia="宋体"/>
          </w:rPr>
          <w:t>5828</w:t>
        </w:r>
        <w:r w:rsidR="001222A5" w:rsidRPr="00E455FF">
          <w:rPr>
            <w:rFonts w:eastAsia="宋体" w:hint="eastAsia"/>
          </w:rPr>
          <w:t>-2018</w:t>
        </w:r>
      </w:hyperlink>
      <w:r w:rsidR="00E455FF" w:rsidRPr="009C518D">
        <w:rPr>
          <w:rFonts w:eastAsia="宋体" w:hint="eastAsia"/>
        </w:rPr>
        <w:t>中</w:t>
      </w:r>
      <w:r w:rsidR="00E455FF">
        <w:rPr>
          <w:rFonts w:eastAsia="宋体" w:hint="eastAsia"/>
        </w:rPr>
        <w:t>规定</w:t>
      </w:r>
      <w:r w:rsidR="00E455FF">
        <w:rPr>
          <w:rFonts w:eastAsia="宋体"/>
        </w:rPr>
        <w:t>的方法</w:t>
      </w:r>
      <w:r w:rsidR="00E455FF">
        <w:rPr>
          <w:rFonts w:eastAsia="宋体" w:hint="eastAsia"/>
        </w:rPr>
        <w:t>测定。</w:t>
      </w:r>
      <w:r>
        <w:rPr>
          <w:rFonts w:eastAsia="宋体" w:hint="eastAsia"/>
        </w:rPr>
        <w:t>汞</w:t>
      </w:r>
      <w:r>
        <w:rPr>
          <w:rFonts w:eastAsia="宋体"/>
        </w:rPr>
        <w:t>含量</w:t>
      </w:r>
      <w:r>
        <w:rPr>
          <w:rFonts w:eastAsia="宋体" w:hint="eastAsia"/>
        </w:rPr>
        <w:t>按《</w:t>
      </w:r>
      <w:r w:rsidRPr="00876391">
        <w:rPr>
          <w:rFonts w:eastAsia="宋体" w:hint="eastAsia"/>
          <w:kern w:val="0"/>
        </w:rPr>
        <w:t>化妆品安全技术规范</w:t>
      </w:r>
      <w:r>
        <w:rPr>
          <w:rFonts w:eastAsia="宋体" w:hint="eastAsia"/>
          <w:kern w:val="0"/>
        </w:rPr>
        <w:t>》2015</w:t>
      </w:r>
      <w:proofErr w:type="gramStart"/>
      <w:r>
        <w:rPr>
          <w:rFonts w:eastAsia="宋体" w:hint="eastAsia"/>
          <w:kern w:val="0"/>
        </w:rPr>
        <w:t>版</w:t>
      </w:r>
      <w:r w:rsidR="00DC0E65">
        <w:rPr>
          <w:rFonts w:eastAsia="宋体" w:hint="eastAsia"/>
          <w:kern w:val="0"/>
        </w:rPr>
        <w:t>规定</w:t>
      </w:r>
      <w:proofErr w:type="gramEnd"/>
      <w:r w:rsidR="00DC0E65">
        <w:rPr>
          <w:rFonts w:eastAsia="宋体"/>
          <w:kern w:val="0"/>
        </w:rPr>
        <w:t>的方法</w:t>
      </w:r>
      <w:r>
        <w:rPr>
          <w:rFonts w:eastAsia="宋体"/>
          <w:kern w:val="0"/>
        </w:rPr>
        <w:t>测试。</w:t>
      </w:r>
    </w:p>
    <w:p w:rsidR="004B186E" w:rsidRPr="00295DBB" w:rsidRDefault="00295DBB" w:rsidP="00A34C51">
      <w:pPr>
        <w:pStyle w:val="a5"/>
        <w:spacing w:line="276" w:lineRule="auto"/>
        <w:ind w:firstLineChars="0" w:firstLine="0"/>
      </w:pPr>
      <w:r>
        <w:t xml:space="preserve">5.3 </w:t>
      </w:r>
      <w:r>
        <w:rPr>
          <w:rFonts w:hint="eastAsia"/>
        </w:rPr>
        <w:t>抗菌性能</w:t>
      </w:r>
      <w:r>
        <w:t>测试方法</w:t>
      </w:r>
    </w:p>
    <w:p w:rsidR="00E455FF" w:rsidRDefault="00295DBB" w:rsidP="00A34C51">
      <w:pPr>
        <w:pStyle w:val="a5"/>
        <w:spacing w:line="276" w:lineRule="auto"/>
      </w:pPr>
      <w:r>
        <w:rPr>
          <w:rFonts w:hint="eastAsia"/>
        </w:rPr>
        <w:t>按</w:t>
      </w:r>
      <w:r>
        <w:t xml:space="preserve">HG/T4317-2012 </w:t>
      </w:r>
      <w:r>
        <w:rPr>
          <w:rFonts w:hint="eastAsia"/>
        </w:rPr>
        <w:t>《含银抗菌</w:t>
      </w:r>
      <w:r>
        <w:t>溶液</w:t>
      </w:r>
      <w:r>
        <w:rPr>
          <w:rFonts w:hint="eastAsia"/>
        </w:rPr>
        <w:t>》</w:t>
      </w:r>
      <w:r>
        <w:t>规</w:t>
      </w:r>
      <w:r>
        <w:rPr>
          <w:rFonts w:hint="eastAsia"/>
        </w:rPr>
        <w:t>定</w:t>
      </w:r>
      <w:r>
        <w:t>的方法测定。</w:t>
      </w:r>
    </w:p>
    <w:p w:rsidR="00295DBB" w:rsidRDefault="00295DBB" w:rsidP="00A34C51">
      <w:pPr>
        <w:pStyle w:val="a5"/>
        <w:spacing w:line="276" w:lineRule="auto"/>
        <w:ind w:firstLineChars="0" w:firstLine="0"/>
      </w:pPr>
      <w:r>
        <w:rPr>
          <w:rFonts w:hint="eastAsia"/>
        </w:rPr>
        <w:t>5.4</w:t>
      </w:r>
      <w:r>
        <w:t xml:space="preserve"> </w:t>
      </w:r>
      <w:r w:rsidR="00B05F56">
        <w:rPr>
          <w:rFonts w:hint="eastAsia"/>
        </w:rPr>
        <w:t>安全性</w:t>
      </w:r>
      <w:r w:rsidR="00B05F56">
        <w:t>测试方法</w:t>
      </w:r>
    </w:p>
    <w:p w:rsidR="00295DBB" w:rsidRDefault="00B05F56" w:rsidP="00A34C51">
      <w:pPr>
        <w:pStyle w:val="a5"/>
        <w:spacing w:line="276" w:lineRule="auto"/>
        <w:rPr>
          <w:rFonts w:eastAsia="宋体"/>
        </w:rPr>
      </w:pPr>
      <w:r w:rsidRPr="00B05F56">
        <w:rPr>
          <w:rFonts w:eastAsia="宋体" w:hint="eastAsia"/>
        </w:rPr>
        <w:t>急性经口毒性LD50按卫生部《</w:t>
      </w:r>
      <w:r w:rsidRPr="00B05F56">
        <w:rPr>
          <w:rFonts w:eastAsia="宋体"/>
        </w:rPr>
        <w:t>消毒技术规范</w:t>
      </w:r>
      <w:r w:rsidRPr="00B05F56">
        <w:rPr>
          <w:rFonts w:eastAsia="宋体" w:hint="eastAsia"/>
        </w:rPr>
        <w:t>》</w:t>
      </w:r>
      <w:r w:rsidR="00ED4341">
        <w:rPr>
          <w:rFonts w:eastAsia="宋体" w:hint="eastAsia"/>
        </w:rPr>
        <w:t>（</w:t>
      </w:r>
      <w:r w:rsidR="00ED4341" w:rsidRPr="00B05F56">
        <w:rPr>
          <w:rFonts w:eastAsia="宋体" w:hint="eastAsia"/>
        </w:rPr>
        <w:t>2002年</w:t>
      </w:r>
      <w:r w:rsidR="00ED4341" w:rsidRPr="00B05F56">
        <w:rPr>
          <w:rFonts w:eastAsia="宋体"/>
        </w:rPr>
        <w:t>版</w:t>
      </w:r>
      <w:r w:rsidR="00ED4341">
        <w:rPr>
          <w:rFonts w:eastAsia="宋体" w:hint="eastAsia"/>
        </w:rPr>
        <w:t>）</w:t>
      </w:r>
      <w:r w:rsidRPr="00B05F56">
        <w:rPr>
          <w:rFonts w:eastAsia="宋体" w:hint="eastAsia"/>
        </w:rPr>
        <w:t>的2.3.1规定的</w:t>
      </w:r>
      <w:r w:rsidRPr="00B05F56">
        <w:rPr>
          <w:rFonts w:eastAsia="宋体"/>
        </w:rPr>
        <w:t>方法测定</w:t>
      </w:r>
      <w:r w:rsidRPr="00B05F56">
        <w:rPr>
          <w:rFonts w:eastAsia="宋体" w:hint="eastAsia"/>
        </w:rPr>
        <w:t>；多次</w:t>
      </w:r>
      <w:r w:rsidRPr="00B05F56">
        <w:rPr>
          <w:rFonts w:eastAsia="宋体"/>
        </w:rPr>
        <w:t>完整</w:t>
      </w:r>
      <w:r w:rsidRPr="00B05F56">
        <w:rPr>
          <w:rFonts w:eastAsia="宋体" w:hint="eastAsia"/>
        </w:rPr>
        <w:t>皮肤刺激</w:t>
      </w:r>
      <w:r w:rsidRPr="00B05F56">
        <w:rPr>
          <w:rFonts w:eastAsia="宋体"/>
        </w:rPr>
        <w:t>试验</w:t>
      </w:r>
      <w:r w:rsidRPr="00B05F56">
        <w:rPr>
          <w:rFonts w:eastAsia="宋体" w:hint="eastAsia"/>
        </w:rPr>
        <w:t>按卫生部《</w:t>
      </w:r>
      <w:r w:rsidRPr="00B05F56">
        <w:rPr>
          <w:rFonts w:eastAsia="宋体"/>
        </w:rPr>
        <w:t>消毒技术规范</w:t>
      </w:r>
      <w:r w:rsidRPr="00B05F56">
        <w:rPr>
          <w:rFonts w:eastAsia="宋体" w:hint="eastAsia"/>
        </w:rPr>
        <w:t>》</w:t>
      </w:r>
      <w:r w:rsidR="00ED4341">
        <w:rPr>
          <w:rFonts w:eastAsia="宋体" w:hint="eastAsia"/>
        </w:rPr>
        <w:t>（</w:t>
      </w:r>
      <w:r w:rsidR="00ED4341" w:rsidRPr="00B05F56">
        <w:rPr>
          <w:rFonts w:eastAsia="宋体" w:hint="eastAsia"/>
        </w:rPr>
        <w:t>2002年</w:t>
      </w:r>
      <w:r w:rsidR="00ED4341" w:rsidRPr="00B05F56">
        <w:rPr>
          <w:rFonts w:eastAsia="宋体"/>
        </w:rPr>
        <w:t>版</w:t>
      </w:r>
      <w:r w:rsidR="00ED4341">
        <w:rPr>
          <w:rFonts w:eastAsia="宋体" w:hint="eastAsia"/>
        </w:rPr>
        <w:t>）</w:t>
      </w:r>
      <w:r w:rsidRPr="00B05F56">
        <w:rPr>
          <w:rFonts w:eastAsia="宋体" w:hint="eastAsia"/>
        </w:rPr>
        <w:t>的2.3.</w:t>
      </w:r>
      <w:r w:rsidRPr="00B05F56">
        <w:rPr>
          <w:rFonts w:eastAsia="宋体"/>
        </w:rPr>
        <w:t>3.3.3</w:t>
      </w:r>
      <w:r w:rsidRPr="00B05F56">
        <w:rPr>
          <w:rFonts w:eastAsia="宋体" w:hint="eastAsia"/>
        </w:rPr>
        <w:t>规定的</w:t>
      </w:r>
      <w:r w:rsidRPr="00B05F56">
        <w:rPr>
          <w:rFonts w:eastAsia="宋体"/>
        </w:rPr>
        <w:t>方法测定</w:t>
      </w:r>
      <w:r w:rsidR="00ED4341">
        <w:rPr>
          <w:rFonts w:eastAsia="宋体" w:hint="eastAsia"/>
        </w:rPr>
        <w:t>。</w:t>
      </w:r>
    </w:p>
    <w:p w:rsidR="00B05F56" w:rsidRDefault="00B05F56" w:rsidP="00A34C51">
      <w:pPr>
        <w:pStyle w:val="a5"/>
        <w:spacing w:line="276" w:lineRule="auto"/>
        <w:ind w:firstLineChars="0" w:firstLine="0"/>
        <w:rPr>
          <w:rFonts w:eastAsia="宋体"/>
        </w:rPr>
      </w:pPr>
      <w:r>
        <w:rPr>
          <w:rFonts w:eastAsia="宋体" w:hint="eastAsia"/>
        </w:rPr>
        <w:t>5.5 稳定性测试方法</w:t>
      </w:r>
    </w:p>
    <w:p w:rsidR="00051DA4" w:rsidRDefault="00B05F56" w:rsidP="00A34C51">
      <w:pPr>
        <w:pStyle w:val="a5"/>
        <w:spacing w:line="276" w:lineRule="auto"/>
        <w:rPr>
          <w:b/>
          <w:bCs/>
        </w:rPr>
      </w:pPr>
      <w:r>
        <w:rPr>
          <w:rFonts w:eastAsia="宋体" w:hint="eastAsia"/>
        </w:rPr>
        <w:t>按</w:t>
      </w:r>
      <w:r w:rsidR="00ED4341">
        <w:rPr>
          <w:rFonts w:eastAsia="宋体" w:hint="eastAsia"/>
        </w:rPr>
        <w:t>卫生部</w:t>
      </w:r>
      <w:r w:rsidR="00BC3050" w:rsidRPr="00B05F56">
        <w:rPr>
          <w:rFonts w:eastAsia="宋体" w:hint="eastAsia"/>
        </w:rPr>
        <w:t>《</w:t>
      </w:r>
      <w:r w:rsidR="00BC3050" w:rsidRPr="00B05F56">
        <w:rPr>
          <w:rFonts w:eastAsia="宋体"/>
        </w:rPr>
        <w:t>消毒技术规范</w:t>
      </w:r>
      <w:r w:rsidR="00BC3050" w:rsidRPr="00B05F56">
        <w:rPr>
          <w:rFonts w:eastAsia="宋体" w:hint="eastAsia"/>
        </w:rPr>
        <w:t>》</w:t>
      </w:r>
      <w:r w:rsidR="00ED4341">
        <w:rPr>
          <w:rFonts w:eastAsia="宋体" w:hint="eastAsia"/>
        </w:rPr>
        <w:t>（</w:t>
      </w:r>
      <w:r w:rsidR="00ED4341" w:rsidRPr="00B05F56">
        <w:rPr>
          <w:rFonts w:eastAsia="宋体" w:hint="eastAsia"/>
        </w:rPr>
        <w:t>2002年</w:t>
      </w:r>
      <w:r w:rsidR="00ED4341" w:rsidRPr="00B05F56">
        <w:rPr>
          <w:rFonts w:eastAsia="宋体"/>
        </w:rPr>
        <w:t>版</w:t>
      </w:r>
      <w:r w:rsidR="00ED4341">
        <w:rPr>
          <w:rFonts w:eastAsia="宋体" w:hint="eastAsia"/>
        </w:rPr>
        <w:t>）</w:t>
      </w:r>
      <w:r w:rsidR="00BC3050">
        <w:rPr>
          <w:rFonts w:eastAsia="宋体" w:hint="eastAsia"/>
        </w:rPr>
        <w:t>规定</w:t>
      </w:r>
      <w:r w:rsidR="00A34C51">
        <w:rPr>
          <w:rFonts w:eastAsia="宋体"/>
        </w:rPr>
        <w:t>的稳定性试验方法，</w:t>
      </w:r>
      <w:r w:rsidR="00BC3050">
        <w:rPr>
          <w:rFonts w:eastAsia="宋体"/>
        </w:rPr>
        <w:t>室温下存放</w:t>
      </w:r>
      <w:r w:rsidR="00BC3050">
        <w:rPr>
          <w:rFonts w:eastAsia="宋体" w:hint="eastAsia"/>
        </w:rPr>
        <w:t>1</w:t>
      </w:r>
      <w:r w:rsidR="00A34C51">
        <w:rPr>
          <w:rFonts w:eastAsia="宋体" w:hint="eastAsia"/>
        </w:rPr>
        <w:t>年</w:t>
      </w:r>
      <w:r w:rsidR="00BC3050">
        <w:rPr>
          <w:rFonts w:eastAsia="宋体"/>
        </w:rPr>
        <w:t>或者采用加速试验</w:t>
      </w:r>
      <w:r w:rsidR="00BC3050">
        <w:rPr>
          <w:rFonts w:eastAsia="宋体" w:hint="eastAsia"/>
        </w:rPr>
        <w:t>法</w:t>
      </w:r>
      <w:r w:rsidR="00BC3050">
        <w:rPr>
          <w:rFonts w:eastAsia="宋体"/>
        </w:rPr>
        <w:t>，即</w:t>
      </w:r>
      <w:r w:rsidR="00BC3050" w:rsidRPr="00BC3050">
        <w:rPr>
          <w:rFonts w:eastAsia="宋体"/>
          <w:color w:val="000000" w:themeColor="text1"/>
        </w:rPr>
        <w:t>54</w:t>
      </w:r>
      <w:r w:rsidR="00BC3050" w:rsidRPr="00BC3050">
        <w:rPr>
          <w:rFonts w:eastAsia="宋体" w:hint="eastAsia"/>
          <w:color w:val="000000" w:themeColor="text1"/>
        </w:rPr>
        <w:t>℃</w:t>
      </w:r>
      <w:r w:rsidR="00BC3050" w:rsidRPr="00BC3050">
        <w:rPr>
          <w:rFonts w:eastAsia="宋体"/>
          <w:color w:val="000000" w:themeColor="text1"/>
          <w:lang w:eastAsia="ja-JP"/>
        </w:rPr>
        <w:t>恒温箱内</w:t>
      </w:r>
      <w:r w:rsidR="00BC3050" w:rsidRPr="00BC3050">
        <w:rPr>
          <w:rFonts w:eastAsia="宋体" w:hint="eastAsia"/>
          <w:color w:val="000000" w:themeColor="text1"/>
        </w:rPr>
        <w:t>14天</w:t>
      </w:r>
      <w:r w:rsidR="00BC3050">
        <w:rPr>
          <w:rFonts w:eastAsia="宋体" w:hint="eastAsia"/>
          <w:color w:val="000000" w:themeColor="text1"/>
        </w:rPr>
        <w:t>。</w:t>
      </w:r>
    </w:p>
    <w:p w:rsidR="00051DA4" w:rsidRDefault="00051DA4" w:rsidP="00B640B5">
      <w:pPr>
        <w:pStyle w:val="a"/>
        <w:numPr>
          <w:ilvl w:val="0"/>
          <w:numId w:val="0"/>
        </w:numPr>
        <w:tabs>
          <w:tab w:val="left" w:pos="0"/>
        </w:tabs>
        <w:spacing w:line="360" w:lineRule="auto"/>
      </w:pPr>
      <w:r>
        <w:rPr>
          <w:rFonts w:hAnsi="黑体" w:hint="eastAsia"/>
          <w:sz w:val="21"/>
        </w:rPr>
        <w:t xml:space="preserve">6 </w:t>
      </w:r>
      <w:r>
        <w:rPr>
          <w:rFonts w:ascii="Times New Roman"/>
          <w:sz w:val="21"/>
        </w:rPr>
        <w:t>检验规则</w:t>
      </w:r>
    </w:p>
    <w:p w:rsidR="00A34C51" w:rsidRDefault="00051DA4" w:rsidP="00B640B5">
      <w:pPr>
        <w:pStyle w:val="a9"/>
        <w:spacing w:line="360" w:lineRule="auto"/>
        <w:ind w:left="0"/>
        <w:rPr>
          <w:rFonts w:hAnsi="黑体"/>
          <w:sz w:val="21"/>
        </w:rPr>
      </w:pPr>
      <w:r>
        <w:rPr>
          <w:rFonts w:hAnsi="黑体" w:hint="eastAsia"/>
          <w:sz w:val="21"/>
        </w:rPr>
        <w:t xml:space="preserve">6.1 </w:t>
      </w:r>
      <w:r w:rsidR="00E967CB">
        <w:rPr>
          <w:rFonts w:hAnsi="黑体" w:hint="eastAsia"/>
          <w:sz w:val="21"/>
        </w:rPr>
        <w:t>检验分类</w:t>
      </w:r>
    </w:p>
    <w:p w:rsidR="00A34C51" w:rsidRDefault="00A34C51" w:rsidP="00B640B5">
      <w:pPr>
        <w:pStyle w:val="a9"/>
        <w:spacing w:line="360" w:lineRule="auto"/>
        <w:ind w:left="0" w:firstLineChars="200" w:firstLine="420"/>
        <w:rPr>
          <w:rFonts w:ascii="宋体" w:eastAsia="宋体" w:hAnsi="宋体" w:cs="宋体"/>
          <w:sz w:val="21"/>
        </w:rPr>
      </w:pPr>
      <w:proofErr w:type="gramStart"/>
      <w:r>
        <w:rPr>
          <w:rFonts w:ascii="宋体" w:eastAsia="宋体" w:hAnsi="宋体" w:cs="宋体" w:hint="eastAsia"/>
          <w:sz w:val="21"/>
        </w:rPr>
        <w:t>纳米银</w:t>
      </w:r>
      <w:proofErr w:type="gramEnd"/>
      <w:r w:rsidR="00ED4341">
        <w:rPr>
          <w:rFonts w:ascii="宋体" w:eastAsia="宋体" w:hAnsi="宋体" w:cs="宋体" w:hint="eastAsia"/>
          <w:sz w:val="21"/>
        </w:rPr>
        <w:t>溶液</w:t>
      </w:r>
      <w:r w:rsidR="00E967CB">
        <w:rPr>
          <w:rFonts w:ascii="宋体" w:eastAsia="宋体" w:hAnsi="宋体" w:cs="宋体" w:hint="eastAsia"/>
          <w:sz w:val="21"/>
        </w:rPr>
        <w:t>的</w:t>
      </w:r>
      <w:r>
        <w:rPr>
          <w:rFonts w:ascii="宋体" w:eastAsia="宋体" w:hAnsi="宋体" w:cs="宋体"/>
          <w:sz w:val="21"/>
        </w:rPr>
        <w:t>检验分为出厂检验和</w:t>
      </w:r>
      <w:r>
        <w:rPr>
          <w:rFonts w:ascii="宋体" w:eastAsia="宋体" w:hAnsi="宋体" w:cs="宋体" w:hint="eastAsia"/>
          <w:sz w:val="21"/>
        </w:rPr>
        <w:t>型</w:t>
      </w:r>
      <w:r>
        <w:rPr>
          <w:rFonts w:ascii="宋体" w:eastAsia="宋体" w:hAnsi="宋体" w:cs="宋体"/>
          <w:sz w:val="21"/>
        </w:rPr>
        <w:t>式检验</w:t>
      </w:r>
      <w:r w:rsidR="00E967CB">
        <w:rPr>
          <w:rFonts w:ascii="宋体" w:eastAsia="宋体" w:hAnsi="宋体" w:cs="宋体" w:hint="eastAsia"/>
          <w:sz w:val="21"/>
        </w:rPr>
        <w:t>。</w:t>
      </w:r>
    </w:p>
    <w:p w:rsidR="00E967CB" w:rsidRDefault="00E967CB" w:rsidP="00B640B5">
      <w:pPr>
        <w:pStyle w:val="a5"/>
        <w:spacing w:line="360" w:lineRule="auto"/>
        <w:ind w:firstLineChars="0" w:firstLine="0"/>
      </w:pPr>
      <w:r>
        <w:rPr>
          <w:rFonts w:hint="eastAsia"/>
        </w:rPr>
        <w:t>6.</w:t>
      </w:r>
      <w:r>
        <w:t xml:space="preserve">2 </w:t>
      </w:r>
      <w:r>
        <w:rPr>
          <w:rFonts w:hint="eastAsia"/>
        </w:rPr>
        <w:t>检验</w:t>
      </w:r>
      <w:r>
        <w:t>项目</w:t>
      </w:r>
    </w:p>
    <w:p w:rsidR="00E967CB" w:rsidRDefault="00E967CB" w:rsidP="00CB2610">
      <w:pPr>
        <w:pStyle w:val="a5"/>
        <w:spacing w:line="360" w:lineRule="auto"/>
      </w:pPr>
      <w:r w:rsidRPr="00B640B5">
        <w:rPr>
          <w:rFonts w:eastAsia="宋体" w:hint="eastAsia"/>
        </w:rPr>
        <w:t>检验</w:t>
      </w:r>
      <w:r w:rsidRPr="00B640B5">
        <w:rPr>
          <w:rFonts w:eastAsia="宋体"/>
        </w:rPr>
        <w:t>项目参见下表</w:t>
      </w:r>
      <w:r w:rsidRPr="00B640B5">
        <w:rPr>
          <w:rFonts w:eastAsia="宋体" w:hint="eastAsia"/>
        </w:rPr>
        <w:t>5</w:t>
      </w:r>
      <w:r w:rsidR="00DE0F79">
        <w:rPr>
          <w:rFonts w:eastAsia="宋体" w:hint="eastAsia"/>
        </w:rPr>
        <w:t>，</w:t>
      </w:r>
      <w:r w:rsidR="00C179B2">
        <w:rPr>
          <w:rFonts w:eastAsia="宋体" w:hint="eastAsia"/>
        </w:rPr>
        <w:t>并</w:t>
      </w:r>
      <w:r w:rsidR="00C903EA" w:rsidRPr="00C179B2">
        <w:rPr>
          <w:rFonts w:eastAsia="宋体" w:hint="eastAsia"/>
        </w:rPr>
        <w:t>按</w:t>
      </w:r>
      <w:r w:rsidR="00C903EA" w:rsidRPr="00C179B2">
        <w:rPr>
          <w:rFonts w:eastAsia="宋体"/>
        </w:rPr>
        <w:t>GB/T</w:t>
      </w:r>
      <w:r w:rsidR="00C179B2">
        <w:rPr>
          <w:rFonts w:eastAsia="宋体"/>
        </w:rPr>
        <w:t xml:space="preserve"> </w:t>
      </w:r>
      <w:r w:rsidR="00C903EA" w:rsidRPr="00C179B2">
        <w:rPr>
          <w:rFonts w:eastAsia="宋体"/>
        </w:rPr>
        <w:t>6680</w:t>
      </w:r>
      <w:r w:rsidR="00DE0F79" w:rsidRPr="00C179B2">
        <w:rPr>
          <w:rFonts w:eastAsia="宋体" w:hint="eastAsia"/>
        </w:rPr>
        <w:t>的</w:t>
      </w:r>
      <w:r w:rsidR="00DE0F79" w:rsidRPr="00C179B2">
        <w:rPr>
          <w:rFonts w:eastAsia="宋体"/>
        </w:rPr>
        <w:t>规定</w:t>
      </w:r>
      <w:r w:rsidR="00C179B2" w:rsidRPr="00C179B2">
        <w:rPr>
          <w:rFonts w:eastAsia="宋体" w:hint="eastAsia"/>
        </w:rPr>
        <w:t>采</w:t>
      </w:r>
      <w:r w:rsidR="00C903EA" w:rsidRPr="00C179B2">
        <w:rPr>
          <w:rFonts w:eastAsia="宋体" w:hint="eastAsia"/>
        </w:rPr>
        <w:t>样</w:t>
      </w:r>
      <w:r w:rsidR="00C179B2">
        <w:rPr>
          <w:rFonts w:eastAsia="宋体" w:hint="eastAsia"/>
        </w:rPr>
        <w:t>。</w:t>
      </w:r>
    </w:p>
    <w:p w:rsidR="00E967CB" w:rsidRDefault="00E967CB" w:rsidP="00E967CB">
      <w:pPr>
        <w:pStyle w:val="a5"/>
        <w:ind w:firstLineChars="0" w:firstLine="0"/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5 </w:t>
      </w:r>
      <w:r>
        <w:rPr>
          <w:rFonts w:hint="eastAsia"/>
        </w:rPr>
        <w:t>检验</w:t>
      </w:r>
      <w:r>
        <w:t>项目</w:t>
      </w:r>
    </w:p>
    <w:tbl>
      <w:tblPr>
        <w:tblStyle w:val="af0"/>
        <w:tblW w:w="5000" w:type="pct"/>
        <w:jc w:val="center"/>
        <w:tblLook w:val="04A0" w:firstRow="1" w:lastRow="0" w:firstColumn="1" w:lastColumn="0" w:noHBand="0" w:noVBand="1"/>
      </w:tblPr>
      <w:tblGrid>
        <w:gridCol w:w="654"/>
        <w:gridCol w:w="2743"/>
        <w:gridCol w:w="1276"/>
        <w:gridCol w:w="1276"/>
        <w:gridCol w:w="1134"/>
        <w:gridCol w:w="1219"/>
      </w:tblGrid>
      <w:tr w:rsidR="00C179B2" w:rsidRPr="00DE0F79" w:rsidTr="00490C7C">
        <w:trPr>
          <w:jc w:val="center"/>
        </w:trPr>
        <w:tc>
          <w:tcPr>
            <w:tcW w:w="654" w:type="dxa"/>
            <w:vAlign w:val="center"/>
          </w:tcPr>
          <w:p w:rsidR="00C179B2" w:rsidRPr="00DE0F79" w:rsidRDefault="00C179B2" w:rsidP="00B640B5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序号</w:t>
            </w:r>
          </w:p>
        </w:tc>
        <w:tc>
          <w:tcPr>
            <w:tcW w:w="2743" w:type="dxa"/>
            <w:vAlign w:val="center"/>
          </w:tcPr>
          <w:p w:rsidR="00C179B2" w:rsidRPr="00DE0F79" w:rsidRDefault="00C179B2" w:rsidP="00B640B5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项目</w:t>
            </w:r>
            <w:r w:rsidRPr="00DE0F79">
              <w:t>名称</w:t>
            </w:r>
          </w:p>
        </w:tc>
        <w:tc>
          <w:tcPr>
            <w:tcW w:w="1276" w:type="dxa"/>
            <w:vAlign w:val="center"/>
          </w:tcPr>
          <w:p w:rsidR="00C179B2" w:rsidRPr="00DE0F79" w:rsidRDefault="00C179B2" w:rsidP="00B640B5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出厂检验</w:t>
            </w:r>
          </w:p>
        </w:tc>
        <w:tc>
          <w:tcPr>
            <w:tcW w:w="1276" w:type="dxa"/>
            <w:vAlign w:val="center"/>
          </w:tcPr>
          <w:p w:rsidR="00C179B2" w:rsidRPr="00DE0F79" w:rsidRDefault="00C179B2" w:rsidP="00B640B5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型式检验</w:t>
            </w:r>
          </w:p>
        </w:tc>
        <w:tc>
          <w:tcPr>
            <w:tcW w:w="1134" w:type="dxa"/>
            <w:vAlign w:val="center"/>
          </w:tcPr>
          <w:p w:rsidR="00C179B2" w:rsidRPr="00DE0F79" w:rsidRDefault="00C179B2" w:rsidP="00B640B5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要求</w:t>
            </w:r>
          </w:p>
        </w:tc>
        <w:tc>
          <w:tcPr>
            <w:tcW w:w="1219" w:type="dxa"/>
            <w:vAlign w:val="center"/>
          </w:tcPr>
          <w:p w:rsidR="00C179B2" w:rsidRPr="00DE0F79" w:rsidRDefault="00C179B2" w:rsidP="00B640B5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试验</w:t>
            </w:r>
            <w:r w:rsidRPr="00DE0F79">
              <w:t>方法</w:t>
            </w:r>
          </w:p>
        </w:tc>
      </w:tr>
      <w:tr w:rsidR="00C179B2" w:rsidRPr="00DE0F79" w:rsidTr="00490C7C">
        <w:trPr>
          <w:jc w:val="center"/>
        </w:trPr>
        <w:tc>
          <w:tcPr>
            <w:tcW w:w="654" w:type="dxa"/>
            <w:vAlign w:val="center"/>
          </w:tcPr>
          <w:p w:rsidR="00C179B2" w:rsidRPr="00DE0F79" w:rsidRDefault="00C179B2" w:rsidP="00B640B5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1</w:t>
            </w:r>
          </w:p>
        </w:tc>
        <w:tc>
          <w:tcPr>
            <w:tcW w:w="2743" w:type="dxa"/>
            <w:vAlign w:val="center"/>
          </w:tcPr>
          <w:p w:rsidR="00C179B2" w:rsidRPr="00DE0F79" w:rsidRDefault="00C179B2" w:rsidP="00B640B5">
            <w:pPr>
              <w:pStyle w:val="a5"/>
              <w:spacing w:line="276" w:lineRule="auto"/>
              <w:ind w:firstLineChars="0" w:firstLine="0"/>
              <w:jc w:val="left"/>
              <w:rPr>
                <w:rFonts w:eastAsia="宋体"/>
              </w:rPr>
            </w:pPr>
            <w:r w:rsidRPr="00DE0F79">
              <w:rPr>
                <w:rFonts w:eastAsia="宋体" w:hint="eastAsia"/>
              </w:rPr>
              <w:t>外观形态</w:t>
            </w:r>
            <w:r w:rsidRPr="00DE0F79">
              <w:rPr>
                <w:rFonts w:eastAsia="宋体"/>
              </w:rPr>
              <w:t>、气味</w:t>
            </w:r>
          </w:p>
        </w:tc>
        <w:tc>
          <w:tcPr>
            <w:tcW w:w="1276" w:type="dxa"/>
            <w:vAlign w:val="center"/>
          </w:tcPr>
          <w:p w:rsidR="00C179B2" w:rsidRPr="00DE0F79" w:rsidRDefault="00C179B2" w:rsidP="00B640B5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△</w:t>
            </w:r>
          </w:p>
        </w:tc>
        <w:tc>
          <w:tcPr>
            <w:tcW w:w="1276" w:type="dxa"/>
            <w:vAlign w:val="center"/>
          </w:tcPr>
          <w:p w:rsidR="00C179B2" w:rsidRPr="00DE0F79" w:rsidRDefault="00C179B2" w:rsidP="00B640B5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△</w:t>
            </w:r>
          </w:p>
        </w:tc>
        <w:tc>
          <w:tcPr>
            <w:tcW w:w="1134" w:type="dxa"/>
            <w:vAlign w:val="center"/>
          </w:tcPr>
          <w:p w:rsidR="00C179B2" w:rsidRPr="00DE0F79" w:rsidRDefault="00C179B2" w:rsidP="00B640B5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4.1</w:t>
            </w:r>
          </w:p>
        </w:tc>
        <w:tc>
          <w:tcPr>
            <w:tcW w:w="1219" w:type="dxa"/>
            <w:vAlign w:val="center"/>
          </w:tcPr>
          <w:p w:rsidR="00C179B2" w:rsidRPr="00DE0F79" w:rsidRDefault="00C179B2" w:rsidP="00B640B5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5.1</w:t>
            </w:r>
          </w:p>
        </w:tc>
      </w:tr>
      <w:tr w:rsidR="00C179B2" w:rsidRPr="00DE0F79" w:rsidTr="00490C7C">
        <w:trPr>
          <w:jc w:val="center"/>
        </w:trPr>
        <w:tc>
          <w:tcPr>
            <w:tcW w:w="654" w:type="dxa"/>
            <w:vAlign w:val="center"/>
          </w:tcPr>
          <w:p w:rsidR="00C179B2" w:rsidRPr="00DE0F79" w:rsidRDefault="00C179B2" w:rsidP="00B640B5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2</w:t>
            </w:r>
          </w:p>
        </w:tc>
        <w:tc>
          <w:tcPr>
            <w:tcW w:w="2743" w:type="dxa"/>
            <w:vAlign w:val="center"/>
          </w:tcPr>
          <w:p w:rsidR="00C179B2" w:rsidRPr="00DE0F79" w:rsidRDefault="00C179B2" w:rsidP="00B640B5">
            <w:pPr>
              <w:pStyle w:val="ad"/>
              <w:spacing w:beforeLines="0" w:before="0" w:afterLines="0" w:after="0" w:line="276" w:lineRule="auto"/>
              <w:jc w:val="left"/>
              <w:rPr>
                <w:rFonts w:ascii="宋体" w:eastAsia="宋体" w:hAnsi="宋体"/>
                <w:sz w:val="21"/>
              </w:rPr>
            </w:pPr>
            <w:r w:rsidRPr="00DE0F79">
              <w:rPr>
                <w:rFonts w:ascii="宋体" w:eastAsia="宋体" w:hAnsi="宋体" w:hint="eastAsia"/>
                <w:sz w:val="21"/>
              </w:rPr>
              <w:t>pH值</w:t>
            </w:r>
          </w:p>
        </w:tc>
        <w:tc>
          <w:tcPr>
            <w:tcW w:w="1276" w:type="dxa"/>
            <w:vAlign w:val="center"/>
          </w:tcPr>
          <w:p w:rsidR="00C179B2" w:rsidRPr="00DE0F79" w:rsidRDefault="00C179B2" w:rsidP="00B640B5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△</w:t>
            </w:r>
          </w:p>
        </w:tc>
        <w:tc>
          <w:tcPr>
            <w:tcW w:w="1276" w:type="dxa"/>
            <w:vAlign w:val="center"/>
          </w:tcPr>
          <w:p w:rsidR="00C179B2" w:rsidRPr="00DE0F79" w:rsidRDefault="00C179B2" w:rsidP="00B640B5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△</w:t>
            </w:r>
          </w:p>
        </w:tc>
        <w:tc>
          <w:tcPr>
            <w:tcW w:w="1134" w:type="dxa"/>
            <w:vAlign w:val="center"/>
          </w:tcPr>
          <w:p w:rsidR="00C179B2" w:rsidRPr="00DE0F79" w:rsidRDefault="00C179B2" w:rsidP="00B640B5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4.2</w:t>
            </w:r>
          </w:p>
        </w:tc>
        <w:tc>
          <w:tcPr>
            <w:tcW w:w="1219" w:type="dxa"/>
            <w:vAlign w:val="center"/>
          </w:tcPr>
          <w:p w:rsidR="00C179B2" w:rsidRPr="00DE0F79" w:rsidRDefault="00C179B2" w:rsidP="00B640B5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5.2.1</w:t>
            </w:r>
          </w:p>
        </w:tc>
      </w:tr>
      <w:tr w:rsidR="00C179B2" w:rsidRPr="00DE0F79" w:rsidTr="00490C7C">
        <w:trPr>
          <w:jc w:val="center"/>
        </w:trPr>
        <w:tc>
          <w:tcPr>
            <w:tcW w:w="654" w:type="dxa"/>
            <w:vAlign w:val="center"/>
          </w:tcPr>
          <w:p w:rsidR="00C179B2" w:rsidRPr="00DE0F79" w:rsidRDefault="00C179B2" w:rsidP="00B640B5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3</w:t>
            </w:r>
          </w:p>
        </w:tc>
        <w:tc>
          <w:tcPr>
            <w:tcW w:w="2743" w:type="dxa"/>
            <w:vAlign w:val="center"/>
          </w:tcPr>
          <w:p w:rsidR="00C179B2" w:rsidRPr="00DE0F79" w:rsidRDefault="00C179B2" w:rsidP="00DE0F79">
            <w:pPr>
              <w:pStyle w:val="ad"/>
              <w:spacing w:beforeLines="0" w:before="0" w:afterLines="0" w:after="0" w:line="276" w:lineRule="auto"/>
              <w:jc w:val="left"/>
              <w:rPr>
                <w:rFonts w:ascii="宋体" w:eastAsia="宋体" w:hAnsi="宋体"/>
                <w:sz w:val="21"/>
              </w:rPr>
            </w:pPr>
            <w:proofErr w:type="gramStart"/>
            <w:r w:rsidRPr="00DE0F79">
              <w:rPr>
                <w:rFonts w:ascii="宋体" w:eastAsia="宋体" w:hAnsi="宋体" w:hint="eastAsia"/>
                <w:sz w:val="21"/>
              </w:rPr>
              <w:t>总</w:t>
            </w:r>
            <w:r w:rsidRPr="00DE0F79">
              <w:rPr>
                <w:rFonts w:ascii="宋体" w:eastAsia="宋体" w:hAnsi="宋体"/>
                <w:sz w:val="21"/>
              </w:rPr>
              <w:t>银含量</w:t>
            </w:r>
            <w:proofErr w:type="gramEnd"/>
            <w:r w:rsidR="00490C7C">
              <w:rPr>
                <w:rFonts w:ascii="Times New Roman" w:eastAsia="宋体" w:cs="Times New Roman"/>
                <w:sz w:val="21"/>
              </w:rPr>
              <w:t>标称与实测值</w:t>
            </w:r>
            <w:r w:rsidR="00490C7C">
              <w:rPr>
                <w:rFonts w:ascii="Times New Roman" w:eastAsia="宋体" w:cs="Times New Roman" w:hint="eastAsia"/>
                <w:sz w:val="21"/>
              </w:rPr>
              <w:t>偏</w:t>
            </w:r>
            <w:r w:rsidRPr="00DE0F79">
              <w:rPr>
                <w:rFonts w:ascii="Times New Roman" w:eastAsia="宋体" w:cs="Times New Roman"/>
                <w:sz w:val="21"/>
              </w:rPr>
              <w:t>差</w:t>
            </w:r>
          </w:p>
        </w:tc>
        <w:tc>
          <w:tcPr>
            <w:tcW w:w="1276" w:type="dxa"/>
            <w:vAlign w:val="center"/>
          </w:tcPr>
          <w:p w:rsidR="00C179B2" w:rsidRPr="00DE0F79" w:rsidRDefault="00C179B2" w:rsidP="00B640B5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△</w:t>
            </w:r>
          </w:p>
        </w:tc>
        <w:tc>
          <w:tcPr>
            <w:tcW w:w="1276" w:type="dxa"/>
            <w:vAlign w:val="center"/>
          </w:tcPr>
          <w:p w:rsidR="00C179B2" w:rsidRPr="00DE0F79" w:rsidRDefault="00C179B2" w:rsidP="00B640B5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△</w:t>
            </w:r>
          </w:p>
        </w:tc>
        <w:tc>
          <w:tcPr>
            <w:tcW w:w="1134" w:type="dxa"/>
            <w:vAlign w:val="center"/>
          </w:tcPr>
          <w:p w:rsidR="00C179B2" w:rsidRPr="00DE0F79" w:rsidRDefault="00C179B2" w:rsidP="00B640B5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4.2</w:t>
            </w:r>
          </w:p>
        </w:tc>
        <w:tc>
          <w:tcPr>
            <w:tcW w:w="1219" w:type="dxa"/>
            <w:vAlign w:val="center"/>
          </w:tcPr>
          <w:p w:rsidR="00C179B2" w:rsidRPr="00DE0F79" w:rsidRDefault="00C179B2" w:rsidP="00B640B5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5.2.2</w:t>
            </w:r>
          </w:p>
        </w:tc>
      </w:tr>
      <w:tr w:rsidR="00C179B2" w:rsidRPr="00DE0F79" w:rsidTr="00490C7C">
        <w:trPr>
          <w:jc w:val="center"/>
        </w:trPr>
        <w:tc>
          <w:tcPr>
            <w:tcW w:w="654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4</w:t>
            </w:r>
          </w:p>
        </w:tc>
        <w:tc>
          <w:tcPr>
            <w:tcW w:w="2743" w:type="dxa"/>
            <w:vAlign w:val="center"/>
          </w:tcPr>
          <w:p w:rsidR="00C179B2" w:rsidRPr="00DE0F79" w:rsidRDefault="00C179B2" w:rsidP="00C179B2">
            <w:pPr>
              <w:pStyle w:val="ad"/>
              <w:spacing w:beforeLines="0" w:before="0" w:afterLines="0" w:after="0" w:line="276" w:lineRule="auto"/>
              <w:jc w:val="left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银</w:t>
            </w:r>
            <w:r>
              <w:rPr>
                <w:rFonts w:ascii="宋体" w:eastAsia="宋体" w:hAnsi="宋体"/>
                <w:sz w:val="21"/>
              </w:rPr>
              <w:t>的价态分析，</w:t>
            </w:r>
            <w:proofErr w:type="gramStart"/>
            <w:r>
              <w:rPr>
                <w:rFonts w:ascii="宋体" w:eastAsia="宋体" w:hAnsi="宋体"/>
                <w:sz w:val="21"/>
              </w:rPr>
              <w:t>单质银</w:t>
            </w:r>
            <w:r>
              <w:rPr>
                <w:rFonts w:ascii="宋体" w:eastAsia="宋体" w:hAnsi="宋体" w:hint="eastAsia"/>
                <w:sz w:val="21"/>
              </w:rPr>
              <w:t>占比</w:t>
            </w:r>
            <w:proofErr w:type="gramEnd"/>
          </w:p>
        </w:tc>
        <w:tc>
          <w:tcPr>
            <w:tcW w:w="1276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△</w:t>
            </w:r>
          </w:p>
        </w:tc>
        <w:tc>
          <w:tcPr>
            <w:tcW w:w="1276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△</w:t>
            </w:r>
          </w:p>
        </w:tc>
        <w:tc>
          <w:tcPr>
            <w:tcW w:w="1134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4.2</w:t>
            </w:r>
          </w:p>
        </w:tc>
        <w:tc>
          <w:tcPr>
            <w:tcW w:w="1219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center"/>
            </w:pPr>
            <w:r>
              <w:rPr>
                <w:rFonts w:hint="eastAsia"/>
              </w:rPr>
              <w:t>5.2.3</w:t>
            </w:r>
          </w:p>
        </w:tc>
      </w:tr>
      <w:tr w:rsidR="00C179B2" w:rsidRPr="00DE0F79" w:rsidTr="00490C7C">
        <w:trPr>
          <w:jc w:val="center"/>
        </w:trPr>
        <w:tc>
          <w:tcPr>
            <w:tcW w:w="654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5</w:t>
            </w:r>
          </w:p>
        </w:tc>
        <w:tc>
          <w:tcPr>
            <w:tcW w:w="2743" w:type="dxa"/>
            <w:vAlign w:val="center"/>
          </w:tcPr>
          <w:p w:rsidR="00C179B2" w:rsidRPr="00DE0F79" w:rsidRDefault="00C179B2" w:rsidP="00C179B2">
            <w:pPr>
              <w:pStyle w:val="ad"/>
              <w:spacing w:beforeLines="0" w:before="0" w:afterLines="0" w:after="0" w:line="276" w:lineRule="auto"/>
              <w:jc w:val="left"/>
              <w:rPr>
                <w:rFonts w:ascii="宋体" w:eastAsia="宋体" w:hAnsi="宋体"/>
                <w:sz w:val="21"/>
              </w:rPr>
            </w:pPr>
            <w:r w:rsidRPr="00DE0F79">
              <w:rPr>
                <w:rFonts w:ascii="宋体" w:eastAsia="宋体" w:hAnsi="宋体" w:hint="eastAsia"/>
                <w:sz w:val="21"/>
              </w:rPr>
              <w:t>平均</w:t>
            </w:r>
            <w:r w:rsidRPr="00DE0F79">
              <w:rPr>
                <w:rFonts w:ascii="宋体" w:eastAsia="宋体" w:hAnsi="宋体"/>
                <w:sz w:val="21"/>
              </w:rPr>
              <w:t>粒径及粒径分布，nm</w:t>
            </w:r>
          </w:p>
        </w:tc>
        <w:tc>
          <w:tcPr>
            <w:tcW w:w="1276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center"/>
              <w:rPr>
                <w:highlight w:val="yellow"/>
              </w:rPr>
            </w:pPr>
            <w:r w:rsidRPr="00BD2C74">
              <w:rPr>
                <w:rFonts w:hint="eastAsia"/>
              </w:rPr>
              <w:t>△</w:t>
            </w:r>
          </w:p>
        </w:tc>
        <w:tc>
          <w:tcPr>
            <w:tcW w:w="1276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△</w:t>
            </w:r>
          </w:p>
        </w:tc>
        <w:tc>
          <w:tcPr>
            <w:tcW w:w="1134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4.2</w:t>
            </w:r>
          </w:p>
        </w:tc>
        <w:tc>
          <w:tcPr>
            <w:tcW w:w="1219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center"/>
            </w:pPr>
            <w:r>
              <w:rPr>
                <w:rFonts w:hint="eastAsia"/>
              </w:rPr>
              <w:t>5.2.4</w:t>
            </w:r>
          </w:p>
        </w:tc>
      </w:tr>
      <w:tr w:rsidR="00C179B2" w:rsidRPr="00DE0F79" w:rsidTr="00490C7C">
        <w:trPr>
          <w:jc w:val="center"/>
        </w:trPr>
        <w:tc>
          <w:tcPr>
            <w:tcW w:w="654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6</w:t>
            </w:r>
          </w:p>
        </w:tc>
        <w:tc>
          <w:tcPr>
            <w:tcW w:w="2743" w:type="dxa"/>
            <w:vAlign w:val="center"/>
          </w:tcPr>
          <w:p w:rsidR="00C179B2" w:rsidRPr="00DE0F79" w:rsidRDefault="00C179B2" w:rsidP="00C179B2">
            <w:pPr>
              <w:pStyle w:val="ad"/>
              <w:spacing w:beforeLines="0" w:before="0" w:afterLines="0" w:after="0" w:line="276" w:lineRule="auto"/>
              <w:jc w:val="left"/>
              <w:rPr>
                <w:rFonts w:ascii="宋体" w:eastAsia="宋体" w:hAnsi="宋体"/>
                <w:sz w:val="21"/>
              </w:rPr>
            </w:pPr>
            <w:r w:rsidRPr="00DE0F79">
              <w:rPr>
                <w:rFonts w:ascii="宋体" w:eastAsia="宋体" w:hAnsi="宋体"/>
                <w:sz w:val="21"/>
              </w:rPr>
              <w:t>Z</w:t>
            </w:r>
            <w:r w:rsidRPr="00DE0F79">
              <w:rPr>
                <w:rFonts w:ascii="宋体" w:eastAsia="宋体" w:hAnsi="宋体" w:hint="eastAsia"/>
                <w:sz w:val="21"/>
              </w:rPr>
              <w:t>eta</w:t>
            </w:r>
            <w:r w:rsidRPr="00DE0F79">
              <w:rPr>
                <w:rFonts w:ascii="宋体" w:eastAsia="宋体" w:hAnsi="宋体"/>
                <w:sz w:val="21"/>
              </w:rPr>
              <w:t>电</w:t>
            </w:r>
            <w:r w:rsidRPr="00DE0F79">
              <w:rPr>
                <w:rFonts w:ascii="宋体" w:eastAsia="宋体" w:hAnsi="宋体" w:hint="eastAsia"/>
                <w:sz w:val="21"/>
              </w:rPr>
              <w:t>势</w:t>
            </w:r>
          </w:p>
        </w:tc>
        <w:tc>
          <w:tcPr>
            <w:tcW w:w="1276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center"/>
              <w:rPr>
                <w:strike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△</w:t>
            </w:r>
          </w:p>
        </w:tc>
        <w:tc>
          <w:tcPr>
            <w:tcW w:w="1134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center"/>
            </w:pPr>
            <w:r>
              <w:rPr>
                <w:rFonts w:hint="eastAsia"/>
              </w:rPr>
              <w:t>4.2</w:t>
            </w:r>
          </w:p>
        </w:tc>
        <w:tc>
          <w:tcPr>
            <w:tcW w:w="1219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center"/>
            </w:pPr>
            <w:r>
              <w:rPr>
                <w:rFonts w:hint="eastAsia"/>
              </w:rPr>
              <w:t>5.2.5</w:t>
            </w:r>
          </w:p>
        </w:tc>
      </w:tr>
      <w:tr w:rsidR="00C179B2" w:rsidRPr="00DE0F79" w:rsidTr="00490C7C">
        <w:trPr>
          <w:jc w:val="center"/>
        </w:trPr>
        <w:tc>
          <w:tcPr>
            <w:tcW w:w="654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lastRenderedPageBreak/>
              <w:t>7</w:t>
            </w:r>
          </w:p>
        </w:tc>
        <w:tc>
          <w:tcPr>
            <w:tcW w:w="2743" w:type="dxa"/>
            <w:vAlign w:val="center"/>
          </w:tcPr>
          <w:p w:rsidR="00C179B2" w:rsidRPr="00DE0F79" w:rsidRDefault="00C179B2" w:rsidP="00C179B2">
            <w:pPr>
              <w:pStyle w:val="ad"/>
              <w:spacing w:beforeLines="0" w:before="0" w:afterLines="0" w:after="0" w:line="276" w:lineRule="auto"/>
              <w:jc w:val="left"/>
              <w:rPr>
                <w:rFonts w:ascii="宋体" w:eastAsia="宋体" w:hAnsi="宋体"/>
                <w:sz w:val="21"/>
              </w:rPr>
            </w:pPr>
            <w:r w:rsidRPr="00DE0F79">
              <w:rPr>
                <w:rFonts w:ascii="宋体" w:eastAsia="宋体" w:hAnsi="宋体" w:hint="eastAsia"/>
                <w:sz w:val="21"/>
              </w:rPr>
              <w:t>紫外</w:t>
            </w:r>
            <w:r w:rsidRPr="00DE0F79">
              <w:rPr>
                <w:rFonts w:ascii="宋体" w:eastAsia="宋体" w:hAnsi="宋体"/>
                <w:sz w:val="21"/>
              </w:rPr>
              <w:t>可见吸收</w:t>
            </w:r>
            <w:r w:rsidRPr="00DE0F79">
              <w:rPr>
                <w:rFonts w:ascii="宋体" w:eastAsia="宋体" w:hAnsi="宋体" w:hint="eastAsia"/>
                <w:sz w:val="21"/>
              </w:rPr>
              <w:t>光谱</w:t>
            </w:r>
            <w:r w:rsidRPr="00DE0F79">
              <w:rPr>
                <w:rFonts w:ascii="宋体" w:eastAsia="宋体" w:hAnsi="宋体"/>
                <w:sz w:val="21"/>
              </w:rPr>
              <w:t>最大吸收峰</w:t>
            </w:r>
          </w:p>
        </w:tc>
        <w:tc>
          <w:tcPr>
            <w:tcW w:w="1276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center"/>
              <w:rPr>
                <w:strike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△</w:t>
            </w:r>
          </w:p>
        </w:tc>
        <w:tc>
          <w:tcPr>
            <w:tcW w:w="1134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4.2</w:t>
            </w:r>
          </w:p>
        </w:tc>
        <w:tc>
          <w:tcPr>
            <w:tcW w:w="1219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center"/>
            </w:pPr>
            <w:r>
              <w:rPr>
                <w:rFonts w:hint="eastAsia"/>
              </w:rPr>
              <w:t>5.2.6</w:t>
            </w:r>
          </w:p>
        </w:tc>
      </w:tr>
      <w:tr w:rsidR="00C179B2" w:rsidRPr="00DE0F79" w:rsidTr="00490C7C">
        <w:trPr>
          <w:jc w:val="center"/>
        </w:trPr>
        <w:tc>
          <w:tcPr>
            <w:tcW w:w="654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8</w:t>
            </w:r>
          </w:p>
        </w:tc>
        <w:tc>
          <w:tcPr>
            <w:tcW w:w="2743" w:type="dxa"/>
            <w:vAlign w:val="center"/>
          </w:tcPr>
          <w:p w:rsidR="00C179B2" w:rsidRPr="00DE0F79" w:rsidRDefault="00C179B2" w:rsidP="00C179B2">
            <w:pPr>
              <w:pStyle w:val="ad"/>
              <w:spacing w:beforeLines="0" w:before="0" w:afterLines="0" w:after="0" w:line="276" w:lineRule="auto"/>
              <w:jc w:val="left"/>
              <w:rPr>
                <w:rFonts w:ascii="宋体" w:eastAsia="宋体" w:hAnsi="宋体"/>
                <w:sz w:val="21"/>
              </w:rPr>
            </w:pPr>
            <w:r w:rsidRPr="00DE0F79">
              <w:rPr>
                <w:rFonts w:ascii="宋体" w:eastAsia="宋体" w:hAnsi="宋体" w:hint="eastAsia"/>
                <w:sz w:val="21"/>
              </w:rPr>
              <w:t>有害</w:t>
            </w:r>
            <w:r w:rsidRPr="00DE0F79">
              <w:rPr>
                <w:rFonts w:ascii="宋体" w:eastAsia="宋体" w:hAnsi="宋体"/>
                <w:sz w:val="21"/>
              </w:rPr>
              <w:t>元素含</w:t>
            </w:r>
            <w:r w:rsidRPr="00DE0F79">
              <w:rPr>
                <w:rFonts w:ascii="宋体" w:eastAsia="宋体" w:hAnsi="宋体" w:hint="eastAsia"/>
                <w:sz w:val="21"/>
              </w:rPr>
              <w:t>量</w:t>
            </w:r>
            <w:r w:rsidRPr="00DE0F79">
              <w:rPr>
                <w:rFonts w:ascii="宋体" w:eastAsia="宋体" w:hAnsi="宋体"/>
                <w:sz w:val="21"/>
              </w:rPr>
              <w:t>：</w:t>
            </w:r>
          </w:p>
          <w:p w:rsidR="00C179B2" w:rsidRPr="00DE0F79" w:rsidRDefault="00C179B2" w:rsidP="00C179B2">
            <w:pPr>
              <w:pStyle w:val="ad"/>
              <w:spacing w:beforeLines="0" w:before="0" w:afterLines="0" w:after="0" w:line="276" w:lineRule="auto"/>
              <w:ind w:firstLineChars="100" w:firstLine="210"/>
              <w:jc w:val="left"/>
              <w:rPr>
                <w:rFonts w:ascii="宋体" w:eastAsia="宋体" w:hAnsi="宋体"/>
                <w:sz w:val="21"/>
              </w:rPr>
            </w:pPr>
            <w:r w:rsidRPr="00DE0F79">
              <w:rPr>
                <w:rFonts w:ascii="宋体" w:eastAsia="宋体" w:hAnsi="宋体" w:hint="eastAsia"/>
                <w:sz w:val="21"/>
              </w:rPr>
              <w:t>铅</w:t>
            </w:r>
            <w:r w:rsidRPr="00DE0F79">
              <w:rPr>
                <w:rFonts w:ascii="宋体" w:eastAsia="宋体" w:hAnsi="宋体"/>
                <w:sz w:val="21"/>
              </w:rPr>
              <w:t>（</w:t>
            </w:r>
            <w:r w:rsidRPr="00DE0F79">
              <w:rPr>
                <w:rFonts w:ascii="宋体" w:eastAsia="宋体" w:hAnsi="宋体" w:hint="eastAsia"/>
                <w:sz w:val="21"/>
              </w:rPr>
              <w:t>以</w:t>
            </w:r>
            <w:proofErr w:type="spellStart"/>
            <w:r w:rsidRPr="00DE0F79">
              <w:rPr>
                <w:rFonts w:ascii="宋体" w:eastAsia="宋体" w:hAnsi="宋体"/>
                <w:sz w:val="21"/>
              </w:rPr>
              <w:t>Pb</w:t>
            </w:r>
            <w:proofErr w:type="spellEnd"/>
            <w:r w:rsidRPr="00DE0F79">
              <w:rPr>
                <w:rFonts w:ascii="宋体" w:eastAsia="宋体" w:hAnsi="宋体"/>
                <w:sz w:val="21"/>
              </w:rPr>
              <w:t>计）</w:t>
            </w:r>
          </w:p>
          <w:p w:rsidR="00C179B2" w:rsidRPr="00DE0F79" w:rsidRDefault="00C179B2" w:rsidP="00C179B2">
            <w:pPr>
              <w:pStyle w:val="a5"/>
              <w:spacing w:line="276" w:lineRule="auto"/>
              <w:ind w:firstLineChars="100" w:firstLine="210"/>
              <w:rPr>
                <w:rFonts w:eastAsia="宋体"/>
              </w:rPr>
            </w:pPr>
            <w:r w:rsidRPr="00DE0F79">
              <w:rPr>
                <w:rFonts w:eastAsia="宋体" w:hint="eastAsia"/>
              </w:rPr>
              <w:t>砷</w:t>
            </w:r>
            <w:r w:rsidRPr="00DE0F79">
              <w:rPr>
                <w:rFonts w:eastAsia="宋体"/>
              </w:rPr>
              <w:t>（</w:t>
            </w:r>
            <w:r w:rsidRPr="00DE0F79">
              <w:rPr>
                <w:rFonts w:eastAsia="宋体" w:hint="eastAsia"/>
              </w:rPr>
              <w:t>以</w:t>
            </w:r>
            <w:r w:rsidRPr="00DE0F79">
              <w:rPr>
                <w:rFonts w:eastAsia="宋体"/>
              </w:rPr>
              <w:t>As计）</w:t>
            </w:r>
          </w:p>
          <w:p w:rsidR="00C179B2" w:rsidRPr="00DE0F79" w:rsidRDefault="00C179B2" w:rsidP="00C179B2">
            <w:pPr>
              <w:pStyle w:val="a5"/>
              <w:spacing w:line="276" w:lineRule="auto"/>
              <w:ind w:firstLineChars="100" w:firstLine="210"/>
              <w:rPr>
                <w:rFonts w:eastAsia="宋体"/>
              </w:rPr>
            </w:pPr>
            <w:r w:rsidRPr="00DE0F79">
              <w:rPr>
                <w:rFonts w:eastAsia="宋体" w:hint="eastAsia"/>
              </w:rPr>
              <w:t>汞</w:t>
            </w:r>
            <w:r w:rsidRPr="00DE0F79">
              <w:rPr>
                <w:rFonts w:eastAsia="宋体"/>
              </w:rPr>
              <w:t>（</w:t>
            </w:r>
            <w:r w:rsidRPr="00DE0F79">
              <w:rPr>
                <w:rFonts w:eastAsia="宋体" w:hint="eastAsia"/>
              </w:rPr>
              <w:t>以</w:t>
            </w:r>
            <w:r w:rsidRPr="00DE0F79">
              <w:rPr>
                <w:rFonts w:eastAsia="宋体"/>
              </w:rPr>
              <w:t>Hg计）</w:t>
            </w:r>
          </w:p>
          <w:p w:rsidR="00C179B2" w:rsidRPr="00DE0F79" w:rsidRDefault="00C179B2" w:rsidP="00C179B2">
            <w:pPr>
              <w:pStyle w:val="a5"/>
              <w:spacing w:line="276" w:lineRule="auto"/>
              <w:ind w:firstLineChars="100" w:firstLine="210"/>
              <w:rPr>
                <w:rFonts w:eastAsia="宋体"/>
              </w:rPr>
            </w:pPr>
            <w:r w:rsidRPr="00DE0F79">
              <w:rPr>
                <w:rFonts w:eastAsia="宋体" w:hint="eastAsia"/>
              </w:rPr>
              <w:t>镉</w:t>
            </w:r>
            <w:r w:rsidRPr="00DE0F79">
              <w:rPr>
                <w:rFonts w:eastAsia="宋体"/>
              </w:rPr>
              <w:t>（</w:t>
            </w:r>
            <w:r w:rsidRPr="00DE0F79">
              <w:rPr>
                <w:rFonts w:eastAsia="宋体" w:hint="eastAsia"/>
              </w:rPr>
              <w:t>以</w:t>
            </w:r>
            <w:r w:rsidRPr="00DE0F79">
              <w:rPr>
                <w:rFonts w:eastAsia="宋体"/>
              </w:rPr>
              <w:t>Cd计）</w:t>
            </w:r>
          </w:p>
        </w:tc>
        <w:tc>
          <w:tcPr>
            <w:tcW w:w="1276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center"/>
            </w:pPr>
          </w:p>
        </w:tc>
        <w:tc>
          <w:tcPr>
            <w:tcW w:w="1276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△</w:t>
            </w:r>
          </w:p>
        </w:tc>
        <w:tc>
          <w:tcPr>
            <w:tcW w:w="1134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4.2</w:t>
            </w:r>
          </w:p>
        </w:tc>
        <w:tc>
          <w:tcPr>
            <w:tcW w:w="1219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center"/>
            </w:pPr>
            <w:r>
              <w:rPr>
                <w:rFonts w:hint="eastAsia"/>
              </w:rPr>
              <w:t>5.2.7</w:t>
            </w:r>
          </w:p>
        </w:tc>
      </w:tr>
      <w:tr w:rsidR="00C179B2" w:rsidRPr="00DE0F79" w:rsidTr="00490C7C">
        <w:trPr>
          <w:jc w:val="center"/>
        </w:trPr>
        <w:tc>
          <w:tcPr>
            <w:tcW w:w="654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9</w:t>
            </w:r>
          </w:p>
        </w:tc>
        <w:tc>
          <w:tcPr>
            <w:tcW w:w="2743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left"/>
              <w:rPr>
                <w:rFonts w:eastAsia="宋体"/>
              </w:rPr>
            </w:pPr>
            <w:r w:rsidRPr="00DE0F79">
              <w:rPr>
                <w:rFonts w:eastAsia="宋体" w:hint="eastAsia"/>
              </w:rPr>
              <w:t>抗菌</w:t>
            </w:r>
            <w:r w:rsidRPr="00DE0F79">
              <w:rPr>
                <w:rFonts w:eastAsia="宋体"/>
              </w:rPr>
              <w:t>性能</w:t>
            </w:r>
            <w:r w:rsidRPr="00DE0F79">
              <w:rPr>
                <w:rFonts w:eastAsia="宋体" w:hint="eastAsia"/>
              </w:rPr>
              <w:t>，对</w:t>
            </w:r>
            <w:r w:rsidRPr="00DE0F79">
              <w:rPr>
                <w:rFonts w:eastAsia="宋体"/>
              </w:rPr>
              <w:t>大肠杆菌、金黄色葡萄球菌</w:t>
            </w:r>
          </w:p>
        </w:tc>
        <w:tc>
          <w:tcPr>
            <w:tcW w:w="1276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center"/>
            </w:pPr>
          </w:p>
        </w:tc>
        <w:tc>
          <w:tcPr>
            <w:tcW w:w="1276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△</w:t>
            </w:r>
          </w:p>
        </w:tc>
        <w:tc>
          <w:tcPr>
            <w:tcW w:w="1134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4.3</w:t>
            </w:r>
          </w:p>
        </w:tc>
        <w:tc>
          <w:tcPr>
            <w:tcW w:w="1219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5.3</w:t>
            </w:r>
          </w:p>
        </w:tc>
      </w:tr>
      <w:tr w:rsidR="00C179B2" w:rsidRPr="00DE0F79" w:rsidTr="00490C7C">
        <w:trPr>
          <w:jc w:val="center"/>
        </w:trPr>
        <w:tc>
          <w:tcPr>
            <w:tcW w:w="654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10</w:t>
            </w:r>
          </w:p>
        </w:tc>
        <w:tc>
          <w:tcPr>
            <w:tcW w:w="2743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left"/>
              <w:rPr>
                <w:rFonts w:eastAsia="宋体"/>
              </w:rPr>
            </w:pPr>
            <w:r w:rsidRPr="00DE0F79">
              <w:rPr>
                <w:rFonts w:eastAsia="宋体" w:hint="eastAsia"/>
              </w:rPr>
              <w:t>急性经口毒性LD50</w:t>
            </w:r>
          </w:p>
        </w:tc>
        <w:tc>
          <w:tcPr>
            <w:tcW w:w="1276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center"/>
            </w:pPr>
          </w:p>
        </w:tc>
        <w:tc>
          <w:tcPr>
            <w:tcW w:w="1276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△</w:t>
            </w:r>
          </w:p>
        </w:tc>
        <w:tc>
          <w:tcPr>
            <w:tcW w:w="1134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4.4</w:t>
            </w:r>
          </w:p>
        </w:tc>
        <w:tc>
          <w:tcPr>
            <w:tcW w:w="1219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5.4</w:t>
            </w:r>
          </w:p>
        </w:tc>
      </w:tr>
      <w:tr w:rsidR="00C179B2" w:rsidRPr="00DE0F79" w:rsidTr="00490C7C">
        <w:trPr>
          <w:jc w:val="center"/>
        </w:trPr>
        <w:tc>
          <w:tcPr>
            <w:tcW w:w="654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11</w:t>
            </w:r>
          </w:p>
        </w:tc>
        <w:tc>
          <w:tcPr>
            <w:tcW w:w="2743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left"/>
              <w:rPr>
                <w:rFonts w:eastAsia="宋体"/>
              </w:rPr>
            </w:pPr>
            <w:r w:rsidRPr="00DE0F79">
              <w:rPr>
                <w:rFonts w:eastAsia="宋体" w:hint="eastAsia"/>
              </w:rPr>
              <w:t>皮肤刺激性</w:t>
            </w:r>
            <w:r w:rsidRPr="00DE0F79">
              <w:rPr>
                <w:rFonts w:eastAsia="宋体"/>
              </w:rPr>
              <w:t>（</w:t>
            </w:r>
            <w:r w:rsidRPr="00DE0F79">
              <w:rPr>
                <w:rFonts w:eastAsia="宋体" w:hint="eastAsia"/>
              </w:rPr>
              <w:t>多次</w:t>
            </w:r>
            <w:r w:rsidRPr="00DE0F79">
              <w:rPr>
                <w:rFonts w:eastAsia="宋体"/>
              </w:rPr>
              <w:t>）</w:t>
            </w:r>
          </w:p>
        </w:tc>
        <w:tc>
          <w:tcPr>
            <w:tcW w:w="1276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center"/>
            </w:pPr>
          </w:p>
        </w:tc>
        <w:tc>
          <w:tcPr>
            <w:tcW w:w="1276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△</w:t>
            </w:r>
          </w:p>
        </w:tc>
        <w:tc>
          <w:tcPr>
            <w:tcW w:w="1134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4.4</w:t>
            </w:r>
          </w:p>
        </w:tc>
        <w:tc>
          <w:tcPr>
            <w:tcW w:w="1219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5.4</w:t>
            </w:r>
          </w:p>
        </w:tc>
      </w:tr>
      <w:tr w:rsidR="00C179B2" w:rsidRPr="00DE0F79" w:rsidTr="00490C7C">
        <w:trPr>
          <w:jc w:val="center"/>
        </w:trPr>
        <w:tc>
          <w:tcPr>
            <w:tcW w:w="654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743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left"/>
            </w:pPr>
            <w:r w:rsidRPr="00DE0F79">
              <w:rPr>
                <w:rFonts w:hint="eastAsia"/>
              </w:rPr>
              <w:t>稳定性</w:t>
            </w:r>
            <w:r w:rsidRPr="00DE0F79">
              <w:t>测试</w:t>
            </w:r>
          </w:p>
        </w:tc>
        <w:tc>
          <w:tcPr>
            <w:tcW w:w="1276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center"/>
            </w:pPr>
          </w:p>
        </w:tc>
        <w:tc>
          <w:tcPr>
            <w:tcW w:w="1276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△</w:t>
            </w:r>
          </w:p>
        </w:tc>
        <w:tc>
          <w:tcPr>
            <w:tcW w:w="1134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4.5</w:t>
            </w:r>
          </w:p>
        </w:tc>
        <w:tc>
          <w:tcPr>
            <w:tcW w:w="1219" w:type="dxa"/>
            <w:vAlign w:val="center"/>
          </w:tcPr>
          <w:p w:rsidR="00C179B2" w:rsidRPr="00DE0F79" w:rsidRDefault="00C179B2" w:rsidP="00C179B2">
            <w:pPr>
              <w:pStyle w:val="a5"/>
              <w:spacing w:line="276" w:lineRule="auto"/>
              <w:ind w:firstLineChars="0" w:firstLine="0"/>
              <w:jc w:val="center"/>
            </w:pPr>
            <w:r w:rsidRPr="00DE0F79">
              <w:rPr>
                <w:rFonts w:hint="eastAsia"/>
              </w:rPr>
              <w:t>5.5</w:t>
            </w:r>
          </w:p>
        </w:tc>
      </w:tr>
    </w:tbl>
    <w:p w:rsidR="00E967CB" w:rsidRPr="00E967CB" w:rsidRDefault="00E967CB" w:rsidP="00B640B5">
      <w:pPr>
        <w:pStyle w:val="a5"/>
        <w:spacing w:beforeLines="50" w:before="156" w:line="276" w:lineRule="auto"/>
        <w:ind w:firstLineChars="0" w:firstLine="0"/>
      </w:pPr>
      <w:r>
        <w:rPr>
          <w:rFonts w:hint="eastAsia"/>
        </w:rPr>
        <w:t>6.3</w:t>
      </w:r>
      <w:r>
        <w:t xml:space="preserve"> </w:t>
      </w:r>
      <w:r>
        <w:rPr>
          <w:rFonts w:hint="eastAsia"/>
        </w:rPr>
        <w:t>出厂</w:t>
      </w:r>
      <w:r>
        <w:t>检验</w:t>
      </w:r>
    </w:p>
    <w:p w:rsidR="00E967CB" w:rsidRPr="009B7BF5" w:rsidRDefault="00E967CB" w:rsidP="00063742">
      <w:pPr>
        <w:pStyle w:val="a5"/>
        <w:spacing w:line="276" w:lineRule="auto"/>
        <w:rPr>
          <w:rFonts w:eastAsia="宋体"/>
        </w:rPr>
      </w:pPr>
      <w:r w:rsidRPr="009B7BF5">
        <w:rPr>
          <w:rFonts w:eastAsia="宋体" w:hint="eastAsia"/>
        </w:rPr>
        <w:t>每批次</w:t>
      </w:r>
      <w:r w:rsidRPr="009B7BF5">
        <w:rPr>
          <w:rFonts w:eastAsia="宋体"/>
        </w:rPr>
        <w:t>产品在出厂之前均应进行出厂检验，出厂产品</w:t>
      </w:r>
      <w:r w:rsidRPr="009B7BF5">
        <w:rPr>
          <w:rFonts w:eastAsia="宋体" w:hint="eastAsia"/>
        </w:rPr>
        <w:t>由</w:t>
      </w:r>
      <w:r w:rsidRPr="009B7BF5">
        <w:rPr>
          <w:rFonts w:eastAsia="宋体"/>
        </w:rPr>
        <w:t>质检部门对</w:t>
      </w:r>
      <w:r w:rsidRPr="009B7BF5">
        <w:rPr>
          <w:rFonts w:eastAsia="宋体" w:hint="eastAsia"/>
        </w:rPr>
        <w:t>其</w:t>
      </w:r>
      <w:r w:rsidRPr="009B7BF5">
        <w:rPr>
          <w:rFonts w:eastAsia="宋体"/>
        </w:rPr>
        <w:t>进行检验，检验合格</w:t>
      </w:r>
      <w:r w:rsidRPr="009B7BF5">
        <w:rPr>
          <w:rFonts w:eastAsia="宋体" w:hint="eastAsia"/>
        </w:rPr>
        <w:t>后可</w:t>
      </w:r>
      <w:r w:rsidRPr="009B7BF5">
        <w:rPr>
          <w:rFonts w:eastAsia="宋体"/>
        </w:rPr>
        <w:t>出具合格证明方可出厂。出厂检验</w:t>
      </w:r>
      <w:r w:rsidRPr="009B7BF5">
        <w:rPr>
          <w:rFonts w:eastAsia="宋体" w:hint="eastAsia"/>
        </w:rPr>
        <w:t>项目</w:t>
      </w:r>
      <w:r w:rsidRPr="009B7BF5">
        <w:rPr>
          <w:rFonts w:eastAsia="宋体"/>
        </w:rPr>
        <w:t>按表</w:t>
      </w:r>
      <w:r w:rsidRPr="009B7BF5">
        <w:rPr>
          <w:rFonts w:eastAsia="宋体" w:hint="eastAsia"/>
        </w:rPr>
        <w:t>5的</w:t>
      </w:r>
      <w:r w:rsidRPr="009B7BF5">
        <w:rPr>
          <w:rFonts w:eastAsia="宋体"/>
        </w:rPr>
        <w:t>规定执行</w:t>
      </w:r>
      <w:r w:rsidR="00C33BC1" w:rsidRPr="009B7BF5">
        <w:rPr>
          <w:rFonts w:eastAsia="宋体" w:hint="eastAsia"/>
        </w:rPr>
        <w:t>，</w:t>
      </w:r>
      <w:r w:rsidR="00C33BC1" w:rsidRPr="009B7BF5">
        <w:rPr>
          <w:rFonts w:eastAsia="宋体"/>
        </w:rPr>
        <w:t>或</w:t>
      </w:r>
      <w:r w:rsidR="00C33BC1" w:rsidRPr="009B7BF5">
        <w:rPr>
          <w:rFonts w:eastAsia="宋体" w:hint="eastAsia"/>
        </w:rPr>
        <w:t>由</w:t>
      </w:r>
      <w:r w:rsidR="00C33BC1" w:rsidRPr="009B7BF5">
        <w:rPr>
          <w:rFonts w:eastAsia="宋体"/>
        </w:rPr>
        <w:t>供需双方商定</w:t>
      </w:r>
      <w:r w:rsidR="001E52D0" w:rsidRPr="009B7BF5">
        <w:rPr>
          <w:rFonts w:eastAsia="宋体" w:hint="eastAsia"/>
        </w:rPr>
        <w:t>待检</w:t>
      </w:r>
      <w:r w:rsidR="00C33BC1" w:rsidRPr="009B7BF5">
        <w:rPr>
          <w:rFonts w:eastAsia="宋体"/>
        </w:rPr>
        <w:t>项目</w:t>
      </w:r>
      <w:r w:rsidRPr="009B7BF5">
        <w:rPr>
          <w:rFonts w:eastAsia="宋体"/>
        </w:rPr>
        <w:t>。</w:t>
      </w:r>
    </w:p>
    <w:p w:rsidR="00E967CB" w:rsidRDefault="00E967CB" w:rsidP="00063742">
      <w:pPr>
        <w:pStyle w:val="a5"/>
        <w:spacing w:line="276" w:lineRule="auto"/>
        <w:ind w:firstLineChars="0" w:firstLine="0"/>
        <w:rPr>
          <w:rFonts w:eastAsia="宋体"/>
        </w:rPr>
      </w:pPr>
      <w:r>
        <w:rPr>
          <w:rFonts w:eastAsia="宋体"/>
        </w:rPr>
        <w:t xml:space="preserve">6.4 </w:t>
      </w:r>
      <w:r>
        <w:rPr>
          <w:rFonts w:eastAsia="宋体" w:hint="eastAsia"/>
        </w:rPr>
        <w:t>型式检验</w:t>
      </w:r>
    </w:p>
    <w:p w:rsidR="00E967CB" w:rsidRDefault="00E967CB" w:rsidP="00063742">
      <w:pPr>
        <w:pStyle w:val="a5"/>
        <w:spacing w:line="276" w:lineRule="auto"/>
        <w:ind w:firstLineChars="0" w:firstLine="0"/>
        <w:rPr>
          <w:rFonts w:eastAsia="宋体"/>
        </w:rPr>
      </w:pPr>
      <w:r>
        <w:rPr>
          <w:rFonts w:eastAsia="宋体" w:hint="eastAsia"/>
        </w:rPr>
        <w:t>6.4.1</w:t>
      </w:r>
      <w:r w:rsidR="00063742">
        <w:rPr>
          <w:rFonts w:eastAsia="宋体"/>
        </w:rPr>
        <w:t xml:space="preserve"> </w:t>
      </w:r>
      <w:r>
        <w:rPr>
          <w:rFonts w:eastAsia="宋体" w:hint="eastAsia"/>
        </w:rPr>
        <w:t>有</w:t>
      </w:r>
      <w:r>
        <w:rPr>
          <w:rFonts w:eastAsia="宋体"/>
        </w:rPr>
        <w:t>下列情况之一时，应进行型式检验：</w:t>
      </w:r>
    </w:p>
    <w:p w:rsidR="00E967CB" w:rsidRDefault="00E967CB" w:rsidP="00063742">
      <w:pPr>
        <w:pStyle w:val="a5"/>
        <w:spacing w:line="276" w:lineRule="auto"/>
        <w:rPr>
          <w:rFonts w:eastAsia="宋体"/>
        </w:rPr>
      </w:pPr>
      <w:r>
        <w:rPr>
          <w:rFonts w:eastAsia="宋体" w:hint="eastAsia"/>
        </w:rPr>
        <w:t>a）定型产品试制</w:t>
      </w:r>
      <w:r>
        <w:rPr>
          <w:rFonts w:eastAsia="宋体"/>
        </w:rPr>
        <w:t>完成时；</w:t>
      </w:r>
    </w:p>
    <w:p w:rsidR="00E967CB" w:rsidRDefault="00E967CB" w:rsidP="00063742">
      <w:pPr>
        <w:pStyle w:val="a5"/>
        <w:spacing w:line="276" w:lineRule="auto"/>
        <w:rPr>
          <w:rFonts w:eastAsia="宋体"/>
        </w:rPr>
      </w:pPr>
      <w:r>
        <w:rPr>
          <w:rFonts w:eastAsia="宋体" w:hint="eastAsia"/>
        </w:rPr>
        <w:t>b）正式生产</w:t>
      </w:r>
      <w:r>
        <w:rPr>
          <w:rFonts w:eastAsia="宋体"/>
        </w:rPr>
        <w:t>时，</w:t>
      </w:r>
      <w:r>
        <w:rPr>
          <w:rFonts w:eastAsia="宋体" w:hint="eastAsia"/>
        </w:rPr>
        <w:t>如配方</w:t>
      </w:r>
      <w:r>
        <w:rPr>
          <w:rFonts w:eastAsia="宋体"/>
        </w:rPr>
        <w:t>、工艺、材料、设备发生变化，可能影响产品性能时；</w:t>
      </w:r>
    </w:p>
    <w:p w:rsidR="00E967CB" w:rsidRDefault="00E967CB" w:rsidP="00063742">
      <w:pPr>
        <w:pStyle w:val="a5"/>
        <w:spacing w:line="276" w:lineRule="auto"/>
        <w:rPr>
          <w:rFonts w:eastAsia="宋体"/>
        </w:rPr>
      </w:pPr>
      <w:r>
        <w:rPr>
          <w:rFonts w:eastAsia="宋体" w:hint="eastAsia"/>
        </w:rPr>
        <w:t>c</w:t>
      </w:r>
      <w:r>
        <w:rPr>
          <w:rFonts w:eastAsia="宋体"/>
        </w:rPr>
        <w:t>）转厂迁址后恢复生产时；</w:t>
      </w:r>
    </w:p>
    <w:p w:rsidR="00E967CB" w:rsidRDefault="00E967CB" w:rsidP="00063742">
      <w:pPr>
        <w:pStyle w:val="a5"/>
        <w:spacing w:line="276" w:lineRule="auto"/>
        <w:rPr>
          <w:rFonts w:eastAsia="宋体"/>
        </w:rPr>
      </w:pPr>
      <w:r>
        <w:rPr>
          <w:rFonts w:eastAsia="宋体"/>
        </w:rPr>
        <w:t>d）停产</w:t>
      </w:r>
      <w:r>
        <w:rPr>
          <w:rFonts w:eastAsia="宋体" w:hint="eastAsia"/>
        </w:rPr>
        <w:t>1年</w:t>
      </w:r>
      <w:r>
        <w:rPr>
          <w:rFonts w:eastAsia="宋体"/>
        </w:rPr>
        <w:t>以上重新恢复生产时；</w:t>
      </w:r>
    </w:p>
    <w:p w:rsidR="00E967CB" w:rsidRDefault="00E967CB" w:rsidP="00063742">
      <w:pPr>
        <w:pStyle w:val="a5"/>
        <w:spacing w:line="276" w:lineRule="auto"/>
        <w:rPr>
          <w:rFonts w:eastAsia="宋体"/>
        </w:rPr>
      </w:pPr>
      <w:r>
        <w:rPr>
          <w:rFonts w:eastAsia="宋体"/>
        </w:rPr>
        <w:t>e）正常生产时，每年</w:t>
      </w:r>
      <w:r w:rsidR="00063742">
        <w:rPr>
          <w:rFonts w:eastAsia="宋体" w:hint="eastAsia"/>
        </w:rPr>
        <w:t>进行</w:t>
      </w:r>
      <w:r w:rsidR="00063742">
        <w:rPr>
          <w:rFonts w:eastAsia="宋体"/>
        </w:rPr>
        <w:t>一次；</w:t>
      </w:r>
    </w:p>
    <w:p w:rsidR="00063742" w:rsidRDefault="00063742" w:rsidP="00063742">
      <w:pPr>
        <w:pStyle w:val="a5"/>
        <w:spacing w:line="276" w:lineRule="auto"/>
        <w:rPr>
          <w:rFonts w:eastAsia="宋体"/>
        </w:rPr>
      </w:pPr>
      <w:r>
        <w:rPr>
          <w:rFonts w:eastAsia="宋体"/>
        </w:rPr>
        <w:t>f）出厂检验或</w:t>
      </w:r>
      <w:r>
        <w:rPr>
          <w:rFonts w:eastAsia="宋体" w:hint="eastAsia"/>
        </w:rPr>
        <w:t>抽样</w:t>
      </w:r>
      <w:r>
        <w:rPr>
          <w:rFonts w:eastAsia="宋体"/>
        </w:rPr>
        <w:t>检验结果与上次型式检验有较大差异时；</w:t>
      </w:r>
    </w:p>
    <w:p w:rsidR="00063742" w:rsidRPr="00063742" w:rsidRDefault="00063742" w:rsidP="00063742">
      <w:pPr>
        <w:pStyle w:val="a5"/>
        <w:spacing w:line="276" w:lineRule="auto"/>
        <w:rPr>
          <w:rFonts w:eastAsia="宋体"/>
        </w:rPr>
      </w:pPr>
      <w:r>
        <w:rPr>
          <w:rFonts w:eastAsia="宋体"/>
        </w:rPr>
        <w:t>g）国家技术质量监督机构提出进行型式检验要求时。</w:t>
      </w:r>
    </w:p>
    <w:p w:rsidR="00E967CB" w:rsidRDefault="00063742" w:rsidP="00063742">
      <w:pPr>
        <w:pStyle w:val="a5"/>
        <w:spacing w:line="276" w:lineRule="auto"/>
        <w:ind w:firstLineChars="0" w:firstLine="0"/>
        <w:rPr>
          <w:rFonts w:eastAsia="宋体"/>
        </w:rPr>
      </w:pPr>
      <w:r>
        <w:rPr>
          <w:rFonts w:eastAsia="宋体" w:hint="eastAsia"/>
        </w:rPr>
        <w:t>6.4.2 型式</w:t>
      </w:r>
      <w:r>
        <w:rPr>
          <w:rFonts w:eastAsia="宋体"/>
        </w:rPr>
        <w:t>检验项目按表</w:t>
      </w:r>
      <w:r>
        <w:rPr>
          <w:rFonts w:eastAsia="宋体" w:hint="eastAsia"/>
        </w:rPr>
        <w:t>5的</w:t>
      </w:r>
      <w:r>
        <w:rPr>
          <w:rFonts w:eastAsia="宋体"/>
        </w:rPr>
        <w:t>规定执行</w:t>
      </w:r>
      <w:r>
        <w:rPr>
          <w:rFonts w:eastAsia="宋体" w:hint="eastAsia"/>
        </w:rPr>
        <w:t>。</w:t>
      </w:r>
    </w:p>
    <w:p w:rsidR="00E967CB" w:rsidRDefault="00063742" w:rsidP="00063742">
      <w:pPr>
        <w:pStyle w:val="a5"/>
        <w:spacing w:line="276" w:lineRule="auto"/>
        <w:ind w:firstLineChars="0" w:firstLine="0"/>
        <w:rPr>
          <w:rFonts w:eastAsia="宋体"/>
        </w:rPr>
      </w:pPr>
      <w:r>
        <w:rPr>
          <w:rFonts w:eastAsia="宋体" w:hint="eastAsia"/>
        </w:rPr>
        <w:t>6.5 判定规则</w:t>
      </w:r>
    </w:p>
    <w:p w:rsidR="00063742" w:rsidRDefault="00063742" w:rsidP="00063742">
      <w:pPr>
        <w:pStyle w:val="a5"/>
        <w:spacing w:line="276" w:lineRule="auto"/>
        <w:ind w:firstLineChars="0" w:firstLine="0"/>
        <w:rPr>
          <w:rFonts w:eastAsia="宋体"/>
        </w:rPr>
      </w:pPr>
      <w:r>
        <w:rPr>
          <w:rFonts w:eastAsia="宋体" w:hint="eastAsia"/>
        </w:rPr>
        <w:t>6.5.1 出厂</w:t>
      </w:r>
      <w:r>
        <w:rPr>
          <w:rFonts w:eastAsia="宋体"/>
        </w:rPr>
        <w:t>检验的所有项目均应合格，方能出厂</w:t>
      </w:r>
      <w:r>
        <w:rPr>
          <w:rFonts w:eastAsia="宋体" w:hint="eastAsia"/>
        </w:rPr>
        <w:t>。</w:t>
      </w:r>
    </w:p>
    <w:p w:rsidR="00E967CB" w:rsidRDefault="00063742" w:rsidP="00063742">
      <w:pPr>
        <w:pStyle w:val="a5"/>
        <w:spacing w:line="276" w:lineRule="auto"/>
        <w:ind w:firstLineChars="0" w:firstLine="0"/>
        <w:rPr>
          <w:rFonts w:eastAsia="宋体"/>
        </w:rPr>
      </w:pPr>
      <w:r>
        <w:rPr>
          <w:rFonts w:eastAsia="宋体" w:hint="eastAsia"/>
        </w:rPr>
        <w:t>6.5.2 型式</w:t>
      </w:r>
      <w:r>
        <w:rPr>
          <w:rFonts w:eastAsia="宋体"/>
        </w:rPr>
        <w:t>检验中各项指标均符合要求时，应判该次型式检验</w:t>
      </w:r>
      <w:r>
        <w:rPr>
          <w:rFonts w:eastAsia="宋体" w:hint="eastAsia"/>
        </w:rPr>
        <w:t>合格</w:t>
      </w:r>
      <w:r>
        <w:rPr>
          <w:rFonts w:eastAsia="宋体"/>
        </w:rPr>
        <w:t>。</w:t>
      </w:r>
    </w:p>
    <w:p w:rsidR="00051DA4" w:rsidRDefault="00051DA4" w:rsidP="00051DA4">
      <w:pPr>
        <w:pStyle w:val="a"/>
        <w:numPr>
          <w:ilvl w:val="0"/>
          <w:numId w:val="0"/>
        </w:numPr>
        <w:tabs>
          <w:tab w:val="left" w:pos="0"/>
        </w:tabs>
        <w:rPr>
          <w:rFonts w:ascii="Times New Roman"/>
          <w:sz w:val="21"/>
        </w:rPr>
      </w:pPr>
      <w:r>
        <w:rPr>
          <w:rFonts w:hAnsi="黑体" w:hint="eastAsia"/>
          <w:sz w:val="21"/>
        </w:rPr>
        <w:t xml:space="preserve">7  </w:t>
      </w:r>
      <w:r>
        <w:rPr>
          <w:rFonts w:ascii="Times New Roman"/>
          <w:sz w:val="21"/>
        </w:rPr>
        <w:t>标识、包装、运输、贮存</w:t>
      </w:r>
    </w:p>
    <w:p w:rsidR="00063742" w:rsidRDefault="00051DA4" w:rsidP="00051DA4">
      <w:pPr>
        <w:pStyle w:val="a"/>
        <w:numPr>
          <w:ilvl w:val="0"/>
          <w:numId w:val="0"/>
        </w:numPr>
        <w:tabs>
          <w:tab w:val="left" w:pos="0"/>
        </w:tabs>
        <w:rPr>
          <w:rFonts w:hAnsi="黑体"/>
          <w:sz w:val="21"/>
        </w:rPr>
      </w:pPr>
      <w:r>
        <w:rPr>
          <w:rFonts w:hAnsi="黑体" w:hint="eastAsia"/>
          <w:sz w:val="21"/>
        </w:rPr>
        <w:t xml:space="preserve">7.1 </w:t>
      </w:r>
      <w:r w:rsidR="00063742">
        <w:rPr>
          <w:rFonts w:hAnsi="黑体" w:hint="eastAsia"/>
          <w:sz w:val="21"/>
        </w:rPr>
        <w:t>标识</w:t>
      </w:r>
    </w:p>
    <w:p w:rsidR="00051DA4" w:rsidRDefault="00051DA4" w:rsidP="00063742">
      <w:pPr>
        <w:pStyle w:val="a"/>
        <w:numPr>
          <w:ilvl w:val="0"/>
          <w:numId w:val="0"/>
        </w:numPr>
        <w:tabs>
          <w:tab w:val="left" w:pos="0"/>
        </w:tabs>
        <w:ind w:firstLineChars="200" w:firstLine="420"/>
        <w:rPr>
          <w:rFonts w:ascii="宋体" w:eastAsia="宋体" w:hAnsi="宋体" w:cs="宋体"/>
          <w:sz w:val="21"/>
        </w:rPr>
      </w:pPr>
      <w:proofErr w:type="gramStart"/>
      <w:r>
        <w:rPr>
          <w:rFonts w:ascii="宋体" w:eastAsia="宋体" w:hAnsi="宋体" w:cs="宋体" w:hint="eastAsia"/>
          <w:sz w:val="21"/>
        </w:rPr>
        <w:t>纳米银</w:t>
      </w:r>
      <w:proofErr w:type="gramEnd"/>
      <w:r w:rsidR="001E52D0">
        <w:rPr>
          <w:rFonts w:ascii="宋体" w:eastAsia="宋体" w:hAnsi="宋体" w:cs="宋体" w:hint="eastAsia"/>
          <w:sz w:val="21"/>
        </w:rPr>
        <w:t>胶体</w:t>
      </w:r>
      <w:r w:rsidR="00ED4341">
        <w:rPr>
          <w:rFonts w:ascii="宋体" w:eastAsia="宋体" w:hAnsi="宋体" w:cs="宋体" w:hint="eastAsia"/>
          <w:sz w:val="21"/>
        </w:rPr>
        <w:t>溶液</w:t>
      </w:r>
      <w:r>
        <w:rPr>
          <w:rFonts w:ascii="宋体" w:eastAsia="宋体" w:hAnsi="宋体" w:cs="宋体" w:hint="eastAsia"/>
          <w:sz w:val="21"/>
        </w:rPr>
        <w:t>产品的外包装上应有牢固清晰的标志，内容包括：生产厂名，厂址、产品名称</w:t>
      </w:r>
      <w:r w:rsidR="00C903EA">
        <w:rPr>
          <w:rFonts w:ascii="宋体" w:eastAsia="宋体" w:hAnsi="宋体" w:cs="宋体" w:hint="eastAsia"/>
          <w:sz w:val="21"/>
        </w:rPr>
        <w:t>、</w:t>
      </w:r>
      <w:r w:rsidR="00C903EA">
        <w:rPr>
          <w:rFonts w:ascii="宋体" w:eastAsia="宋体" w:hAnsi="宋体" w:cs="宋体"/>
          <w:sz w:val="21"/>
        </w:rPr>
        <w:t>型号</w:t>
      </w:r>
      <w:r>
        <w:rPr>
          <w:rFonts w:ascii="宋体" w:eastAsia="宋体" w:hAnsi="宋体" w:cs="宋体" w:hint="eastAsia"/>
          <w:sz w:val="21"/>
        </w:rPr>
        <w:t>、批号或生产日期、</w:t>
      </w:r>
      <w:r w:rsidR="00C903EA" w:rsidRPr="000D7830">
        <w:rPr>
          <w:rFonts w:ascii="宋体" w:eastAsia="宋体" w:hAnsi="宋体" w:cs="宋体" w:hint="eastAsia"/>
          <w:sz w:val="21"/>
        </w:rPr>
        <w:t>化学品</w:t>
      </w:r>
      <w:r w:rsidR="00C903EA" w:rsidRPr="000D7830">
        <w:rPr>
          <w:rFonts w:ascii="宋体" w:eastAsia="宋体" w:hAnsi="宋体" w:cs="宋体"/>
          <w:sz w:val="21"/>
        </w:rPr>
        <w:t>分类等级</w:t>
      </w:r>
      <w:r w:rsidR="00C903EA">
        <w:rPr>
          <w:rFonts w:ascii="宋体" w:eastAsia="宋体" w:hAnsi="宋体" w:cs="宋体"/>
          <w:sz w:val="21"/>
        </w:rPr>
        <w:t>、</w:t>
      </w:r>
      <w:r>
        <w:rPr>
          <w:rFonts w:ascii="宋体" w:eastAsia="宋体" w:hAnsi="宋体" w:cs="宋体" w:hint="eastAsia"/>
          <w:sz w:val="21"/>
        </w:rPr>
        <w:t>本标准编号及</w:t>
      </w:r>
      <w:r w:rsidR="00063742">
        <w:rPr>
          <w:rFonts w:ascii="宋体" w:eastAsia="宋体" w:hAnsi="宋体" w:cs="宋体" w:hint="eastAsia"/>
          <w:sz w:val="21"/>
        </w:rPr>
        <w:t>GB/T 191</w:t>
      </w:r>
      <w:r>
        <w:rPr>
          <w:rFonts w:ascii="宋体" w:eastAsia="宋体" w:hAnsi="宋体" w:cs="宋体" w:hint="eastAsia"/>
          <w:sz w:val="21"/>
        </w:rPr>
        <w:t>中</w:t>
      </w:r>
      <w:r w:rsidR="00ED4341">
        <w:rPr>
          <w:rFonts w:ascii="宋体" w:eastAsia="宋体" w:hAnsi="宋体" w:cs="宋体" w:hint="eastAsia"/>
          <w:sz w:val="21"/>
        </w:rPr>
        <w:t>有关</w:t>
      </w:r>
      <w:r>
        <w:rPr>
          <w:rFonts w:ascii="宋体" w:eastAsia="宋体" w:hAnsi="宋体" w:cs="宋体" w:hint="eastAsia"/>
          <w:sz w:val="21"/>
        </w:rPr>
        <w:t>规定。</w:t>
      </w:r>
    </w:p>
    <w:p w:rsidR="00063742" w:rsidRDefault="00051DA4" w:rsidP="00051DA4">
      <w:pPr>
        <w:pStyle w:val="a9"/>
        <w:ind w:left="0"/>
        <w:rPr>
          <w:rFonts w:hAnsi="黑体"/>
          <w:sz w:val="21"/>
        </w:rPr>
      </w:pPr>
      <w:r>
        <w:rPr>
          <w:rFonts w:hAnsi="黑体" w:hint="eastAsia"/>
          <w:sz w:val="21"/>
        </w:rPr>
        <w:t>7.2</w:t>
      </w:r>
      <w:r w:rsidR="00063742">
        <w:rPr>
          <w:rFonts w:hAnsi="黑体"/>
          <w:sz w:val="21"/>
        </w:rPr>
        <w:t xml:space="preserve"> </w:t>
      </w:r>
      <w:r w:rsidR="00063742">
        <w:rPr>
          <w:rFonts w:hAnsi="黑体" w:hint="eastAsia"/>
          <w:sz w:val="21"/>
        </w:rPr>
        <w:t>包装</w:t>
      </w:r>
    </w:p>
    <w:p w:rsidR="00C903EA" w:rsidRPr="00C903EA" w:rsidRDefault="00C903EA" w:rsidP="00063742">
      <w:pPr>
        <w:pStyle w:val="a9"/>
        <w:ind w:left="0" w:firstLineChars="200" w:firstLine="420"/>
        <w:rPr>
          <w:rFonts w:ascii="宋体" w:eastAsia="宋体" w:hAnsi="宋体" w:cs="宋体"/>
          <w:sz w:val="21"/>
        </w:rPr>
      </w:pPr>
      <w:r w:rsidRPr="006C3803">
        <w:rPr>
          <w:rFonts w:ascii="宋体" w:eastAsia="宋体" w:hAnsi="宋体" w:hint="eastAsia"/>
          <w:sz w:val="21"/>
        </w:rPr>
        <w:t>采用防腐蚀</w:t>
      </w:r>
      <w:r w:rsidRPr="006C3803">
        <w:rPr>
          <w:rFonts w:ascii="宋体" w:eastAsia="宋体" w:hAnsi="宋体"/>
          <w:sz w:val="21"/>
        </w:rPr>
        <w:t>的</w:t>
      </w:r>
      <w:r w:rsidRPr="006C3803">
        <w:rPr>
          <w:rFonts w:ascii="宋体" w:eastAsia="宋体" w:hAnsi="宋体" w:hint="eastAsia"/>
          <w:sz w:val="21"/>
        </w:rPr>
        <w:t>瓶（桶）或容器包装。</w:t>
      </w:r>
    </w:p>
    <w:p w:rsidR="00C903EA" w:rsidRDefault="00C903EA" w:rsidP="00C903EA">
      <w:pPr>
        <w:adjustRightInd w:val="0"/>
        <w:snapToGrid w:val="0"/>
        <w:spacing w:line="360" w:lineRule="auto"/>
      </w:pPr>
      <w:r w:rsidRPr="00D330DA">
        <w:rPr>
          <w:rFonts w:ascii="黑体" w:eastAsia="黑体" w:hint="eastAsia"/>
        </w:rPr>
        <w:lastRenderedPageBreak/>
        <w:t>7.</w:t>
      </w:r>
      <w:r>
        <w:rPr>
          <w:rFonts w:ascii="黑体" w:eastAsia="黑体"/>
        </w:rPr>
        <w:t>3</w:t>
      </w:r>
      <w:r w:rsidRPr="004C45C2">
        <w:rPr>
          <w:rFonts w:hint="eastAsia"/>
        </w:rPr>
        <w:t xml:space="preserve"> </w:t>
      </w:r>
      <w:r>
        <w:rPr>
          <w:rFonts w:hint="eastAsia"/>
        </w:rPr>
        <w:t>质量</w:t>
      </w:r>
      <w:r>
        <w:t>证明书</w:t>
      </w:r>
    </w:p>
    <w:p w:rsidR="00C903EA" w:rsidRPr="004C45C2" w:rsidRDefault="00C903EA" w:rsidP="00C903EA">
      <w:pPr>
        <w:adjustRightInd w:val="0"/>
        <w:snapToGrid w:val="0"/>
        <w:spacing w:line="360" w:lineRule="auto"/>
        <w:ind w:firstLineChars="200" w:firstLine="420"/>
      </w:pPr>
      <w:r w:rsidRPr="004C45C2">
        <w:rPr>
          <w:rFonts w:hint="eastAsia"/>
        </w:rPr>
        <w:t>每批出厂的</w:t>
      </w:r>
      <w:proofErr w:type="gramStart"/>
      <w:r>
        <w:rPr>
          <w:rFonts w:hint="eastAsia"/>
        </w:rPr>
        <w:t>纳米银</w:t>
      </w:r>
      <w:proofErr w:type="gramEnd"/>
      <w:r w:rsidR="001E52D0">
        <w:rPr>
          <w:rFonts w:hint="eastAsia"/>
        </w:rPr>
        <w:t>胶体</w:t>
      </w:r>
      <w:r w:rsidRPr="004C45C2">
        <w:rPr>
          <w:rFonts w:hint="eastAsia"/>
        </w:rPr>
        <w:t>溶液都应</w:t>
      </w:r>
      <w:proofErr w:type="gramStart"/>
      <w:r w:rsidRPr="004C45C2">
        <w:rPr>
          <w:rFonts w:hint="eastAsia"/>
        </w:rPr>
        <w:t>附质量</w:t>
      </w:r>
      <w:proofErr w:type="gramEnd"/>
      <w:r w:rsidRPr="004C45C2">
        <w:rPr>
          <w:rFonts w:hint="eastAsia"/>
        </w:rPr>
        <w:t>证明书，内容包括生产厂名、厂址、产品名称、银含量、</w:t>
      </w:r>
      <w:r>
        <w:rPr>
          <w:rFonts w:hint="eastAsia"/>
        </w:rPr>
        <w:t>平均粒径</w:t>
      </w:r>
      <w:r>
        <w:t>、</w:t>
      </w:r>
      <w:r w:rsidRPr="004C45C2">
        <w:rPr>
          <w:rFonts w:hint="eastAsia"/>
        </w:rPr>
        <w:t>批号或生产日期、产品质量符合本标准的证明和本标准编号。</w:t>
      </w:r>
    </w:p>
    <w:p w:rsidR="00063742" w:rsidRDefault="00051DA4" w:rsidP="00051DA4">
      <w:pPr>
        <w:pStyle w:val="a9"/>
        <w:ind w:left="0"/>
        <w:rPr>
          <w:rFonts w:hAnsi="黑体"/>
          <w:sz w:val="21"/>
        </w:rPr>
      </w:pPr>
      <w:r>
        <w:rPr>
          <w:rFonts w:hAnsi="黑体" w:hint="eastAsia"/>
          <w:sz w:val="21"/>
        </w:rPr>
        <w:t>7.</w:t>
      </w:r>
      <w:r w:rsidR="00C903EA">
        <w:rPr>
          <w:rFonts w:hAnsi="黑体"/>
          <w:sz w:val="21"/>
        </w:rPr>
        <w:t>4</w:t>
      </w:r>
      <w:r>
        <w:rPr>
          <w:rFonts w:hAnsi="黑体" w:hint="eastAsia"/>
          <w:sz w:val="21"/>
        </w:rPr>
        <w:t xml:space="preserve"> </w:t>
      </w:r>
      <w:r w:rsidR="00063742">
        <w:rPr>
          <w:rFonts w:hAnsi="黑体" w:hint="eastAsia"/>
          <w:sz w:val="21"/>
        </w:rPr>
        <w:t>运输</w:t>
      </w:r>
    </w:p>
    <w:p w:rsidR="00051DA4" w:rsidRDefault="00051DA4" w:rsidP="00063742">
      <w:pPr>
        <w:pStyle w:val="a9"/>
        <w:ind w:left="0" w:firstLineChars="200" w:firstLine="420"/>
        <w:rPr>
          <w:rFonts w:ascii="Times New Roman" w:eastAsia="宋体" w:cs="宋体"/>
          <w:sz w:val="21"/>
        </w:rPr>
      </w:pPr>
      <w:proofErr w:type="gramStart"/>
      <w:r>
        <w:rPr>
          <w:rFonts w:ascii="Times New Roman" w:eastAsia="宋体" w:cs="宋体" w:hint="eastAsia"/>
          <w:sz w:val="21"/>
        </w:rPr>
        <w:t>纳米银</w:t>
      </w:r>
      <w:proofErr w:type="gramEnd"/>
      <w:r w:rsidR="001E52D0">
        <w:rPr>
          <w:rFonts w:ascii="Times New Roman" w:eastAsia="宋体" w:cs="宋体" w:hint="eastAsia"/>
          <w:sz w:val="21"/>
        </w:rPr>
        <w:t>胶体</w:t>
      </w:r>
      <w:r w:rsidR="00C903EA">
        <w:rPr>
          <w:rFonts w:ascii="Times New Roman" w:eastAsia="宋体" w:cs="宋体" w:hint="eastAsia"/>
          <w:sz w:val="21"/>
        </w:rPr>
        <w:t>溶液</w:t>
      </w:r>
      <w:r>
        <w:rPr>
          <w:rFonts w:ascii="Times New Roman" w:eastAsia="宋体" w:cs="宋体" w:hint="eastAsia"/>
          <w:sz w:val="21"/>
        </w:rPr>
        <w:t>在运输时应防</w:t>
      </w:r>
      <w:r w:rsidRPr="000D7830">
        <w:rPr>
          <w:rFonts w:ascii="Times New Roman" w:eastAsia="宋体" w:cs="宋体" w:hint="eastAsia"/>
          <w:sz w:val="21"/>
        </w:rPr>
        <w:t>止</w:t>
      </w:r>
      <w:r w:rsidR="00C903EA" w:rsidRPr="000D7830">
        <w:rPr>
          <w:rFonts w:ascii="Times New Roman" w:eastAsia="宋体" w:cs="宋体" w:hint="eastAsia"/>
          <w:sz w:val="21"/>
        </w:rPr>
        <w:t>辐射</w:t>
      </w:r>
      <w:r w:rsidR="00C903EA">
        <w:rPr>
          <w:rFonts w:ascii="Times New Roman" w:eastAsia="宋体" w:cs="宋体"/>
          <w:sz w:val="21"/>
        </w:rPr>
        <w:t>、</w:t>
      </w:r>
      <w:r>
        <w:rPr>
          <w:rFonts w:ascii="Times New Roman" w:eastAsia="宋体" w:cs="宋体" w:hint="eastAsia"/>
          <w:sz w:val="21"/>
        </w:rPr>
        <w:t>烈日暴晒</w:t>
      </w:r>
      <w:r w:rsidR="00C903EA">
        <w:rPr>
          <w:rFonts w:ascii="Times New Roman" w:eastAsia="宋体" w:cs="宋体" w:hint="eastAsia"/>
          <w:sz w:val="21"/>
        </w:rPr>
        <w:t>、</w:t>
      </w:r>
      <w:r>
        <w:rPr>
          <w:rFonts w:ascii="Times New Roman" w:eastAsia="宋体" w:cs="宋体" w:hint="eastAsia"/>
          <w:sz w:val="21"/>
        </w:rPr>
        <w:t>高温和冷冻，并要经常检查，确保容器严密不漏。</w:t>
      </w:r>
    </w:p>
    <w:p w:rsidR="00063742" w:rsidRDefault="00051DA4" w:rsidP="00051DA4">
      <w:pPr>
        <w:pStyle w:val="a9"/>
        <w:ind w:left="0"/>
        <w:rPr>
          <w:rFonts w:hAnsi="黑体"/>
          <w:sz w:val="21"/>
        </w:rPr>
      </w:pPr>
      <w:r>
        <w:rPr>
          <w:rFonts w:hAnsi="黑体" w:hint="eastAsia"/>
          <w:sz w:val="21"/>
        </w:rPr>
        <w:t>7.</w:t>
      </w:r>
      <w:r w:rsidR="00C903EA">
        <w:rPr>
          <w:rFonts w:hAnsi="黑体"/>
          <w:sz w:val="21"/>
        </w:rPr>
        <w:t>5</w:t>
      </w:r>
      <w:r>
        <w:rPr>
          <w:rFonts w:hAnsi="黑体" w:hint="eastAsia"/>
          <w:sz w:val="21"/>
        </w:rPr>
        <w:t xml:space="preserve"> </w:t>
      </w:r>
      <w:r w:rsidR="00063742">
        <w:rPr>
          <w:rFonts w:hAnsi="黑体" w:hint="eastAsia"/>
          <w:sz w:val="21"/>
        </w:rPr>
        <w:t>贮存</w:t>
      </w:r>
    </w:p>
    <w:p w:rsidR="00051DA4" w:rsidRDefault="00051DA4" w:rsidP="00063742">
      <w:pPr>
        <w:pStyle w:val="a9"/>
        <w:ind w:left="0" w:firstLineChars="200" w:firstLine="420"/>
      </w:pPr>
      <w:proofErr w:type="gramStart"/>
      <w:r>
        <w:rPr>
          <w:rFonts w:ascii="Times New Roman" w:eastAsia="宋体" w:cs="宋体" w:hint="eastAsia"/>
          <w:sz w:val="21"/>
        </w:rPr>
        <w:t>纳米银</w:t>
      </w:r>
      <w:proofErr w:type="gramEnd"/>
      <w:r w:rsidR="001E52D0">
        <w:rPr>
          <w:rFonts w:ascii="Times New Roman" w:eastAsia="宋体" w:cs="宋体" w:hint="eastAsia"/>
          <w:sz w:val="21"/>
        </w:rPr>
        <w:t>胶体</w:t>
      </w:r>
      <w:r w:rsidR="00C903EA">
        <w:rPr>
          <w:rFonts w:ascii="Times New Roman" w:eastAsia="宋体" w:cs="宋体" w:hint="eastAsia"/>
          <w:sz w:val="21"/>
        </w:rPr>
        <w:t>溶液</w:t>
      </w:r>
      <w:r>
        <w:rPr>
          <w:rFonts w:ascii="Times New Roman" w:eastAsia="宋体" w:cs="宋体" w:hint="eastAsia"/>
          <w:sz w:val="21"/>
        </w:rPr>
        <w:t>应储存于常温、通风、避光、干燥库房内</w:t>
      </w:r>
      <w:r w:rsidR="00063742">
        <w:rPr>
          <w:rFonts w:ascii="Times New Roman" w:eastAsia="宋体" w:cs="宋体" w:hint="eastAsia"/>
          <w:sz w:val="21"/>
        </w:rPr>
        <w:t>，</w:t>
      </w:r>
      <w:r w:rsidR="00063742">
        <w:rPr>
          <w:rFonts w:ascii="Times New Roman" w:eastAsia="宋体" w:cs="宋体"/>
          <w:sz w:val="21"/>
        </w:rPr>
        <w:t>避免露天堆放</w:t>
      </w:r>
      <w:r>
        <w:rPr>
          <w:rFonts w:ascii="宋体" w:eastAsia="宋体" w:hAnsi="宋体" w:hint="eastAsia"/>
          <w:sz w:val="21"/>
        </w:rPr>
        <w:t>。</w:t>
      </w:r>
    </w:p>
    <w:p w:rsidR="00051DA4" w:rsidRDefault="00051DA4" w:rsidP="00051DA4">
      <w:pPr>
        <w:pStyle w:val="a7"/>
        <w:ind w:left="420" w:firstLine="0"/>
        <w:jc w:val="left"/>
        <w:rPr>
          <w:rFonts w:ascii="黑体" w:eastAsia="黑体" w:hAnsi="黑体" w:cs="黑体"/>
        </w:rPr>
      </w:pPr>
    </w:p>
    <w:p w:rsidR="00051DA4" w:rsidRDefault="00051DA4" w:rsidP="00051DA4">
      <w:pPr>
        <w:ind w:firstLineChars="1600" w:firstLine="3360"/>
        <w:rPr>
          <w:rFonts w:ascii="宋体" w:hAnsi="宋体"/>
          <w:color w:val="C00000"/>
        </w:rPr>
      </w:pPr>
      <w:r>
        <w:rPr>
          <w:noProof/>
          <w:color w:val="7030A0"/>
        </w:rPr>
        <mc:AlternateContent>
          <mc:Choice Requires="wps">
            <w:drawing>
              <wp:inline distT="0" distB="0" distL="0" distR="0">
                <wp:extent cx="1600200" cy="0"/>
                <wp:effectExtent l="14605" t="12700" r="13970" b="6350"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518BDAC" id="直接连接符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" strokeweight="1pt">
                <w10:anchorlock/>
              </v:line>
            </w:pict>
          </mc:Fallback>
        </mc:AlternateContent>
      </w:r>
    </w:p>
    <w:sectPr w:rsidR="00051DA4" w:rsidSect="001E52D0">
      <w:footerReference w:type="even" r:id="rId15"/>
      <w:footerReference w:type="default" r:id="rId16"/>
      <w:pgSz w:w="11906" w:h="16838"/>
      <w:pgMar w:top="1440" w:right="1797" w:bottom="1440" w:left="1797" w:header="1418" w:footer="1134" w:gutter="0"/>
      <w:pgNumType w:start="1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EF7" w:rsidRDefault="002B0EF7">
      <w:r>
        <w:separator/>
      </w:r>
    </w:p>
  </w:endnote>
  <w:endnote w:type="continuationSeparator" w:id="0">
    <w:p w:rsidR="002B0EF7" w:rsidRDefault="002B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0EB" w:rsidRDefault="00BB30EB">
    <w:pPr>
      <w:pStyle w:val="a6"/>
      <w:rPr>
        <w:color w:val="0C0C0C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91135" cy="131445"/>
              <wp:effectExtent l="635" t="1270" r="0" b="63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30EB" w:rsidRDefault="00BB30EB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-36.15pt;margin-top:0;width:15.05pt;height:10.35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" filled="f" stroked="f" strokeweight="1.25pt">
              <v:textbox style="mso-fit-shape-to-text:t" inset="0,0,0,0">
                <w:txbxContent>
                  <w:p w:rsidR="00BB30EB" w:rsidRDefault="00BB30EB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0EB" w:rsidRDefault="00BB30EB">
    <w:pPr>
      <w:pStyle w:val="aa"/>
      <w:rPr>
        <w:rFonts w:asci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91135" cy="131445"/>
              <wp:effectExtent l="635" t="1270" r="0" b="63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30EB" w:rsidRDefault="00BB30EB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70EF0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-36.15pt;margin-top:0;width:15.05pt;height:10.3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" filled="f" stroked="f" strokeweight="1.25pt">
              <v:textbox style="mso-fit-shape-to-text:t" inset="0,0,0,0">
                <w:txbxContent>
                  <w:p w:rsidR="00BB30EB" w:rsidRDefault="00BB30EB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70EF0">
                      <w:rPr>
                        <w:noProof/>
                      </w:rP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EF7" w:rsidRDefault="002B0EF7">
      <w:r>
        <w:separator/>
      </w:r>
    </w:p>
  </w:footnote>
  <w:footnote w:type="continuationSeparator" w:id="0">
    <w:p w:rsidR="002B0EF7" w:rsidRDefault="002B0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lvl w:ilvl="0">
      <w:start w:val="1"/>
      <w:numFmt w:val="decimal"/>
      <w:pStyle w:val="a"/>
      <w:lvlText w:val="%1"/>
      <w:lvlJc w:val="left"/>
      <w:pPr>
        <w:tabs>
          <w:tab w:val="num" w:pos="0"/>
        </w:tabs>
        <w:ind w:left="0" w:firstLine="0"/>
      </w:pPr>
      <w:rPr>
        <w:rFonts w:hint="eastAsia"/>
        <w:b w:val="0"/>
        <w:sz w:val="21"/>
        <w:szCs w:val="21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" w15:restartNumberingAfterBreak="0">
    <w:nsid w:val="144850BD"/>
    <w:multiLevelType w:val="multilevel"/>
    <w:tmpl w:val="144850BD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宋体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" w15:restartNumberingAfterBreak="0">
    <w:nsid w:val="7EFDF1A5"/>
    <w:multiLevelType w:val="singleLevel"/>
    <w:tmpl w:val="7EFDF1A5"/>
    <w:lvl w:ilvl="0">
      <w:start w:val="1"/>
      <w:numFmt w:val="decimal"/>
      <w:suff w:val="space"/>
      <w:lvlText w:val="[%1]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A4"/>
    <w:rsid w:val="00033B10"/>
    <w:rsid w:val="00051578"/>
    <w:rsid w:val="00051DA4"/>
    <w:rsid w:val="00063742"/>
    <w:rsid w:val="00086745"/>
    <w:rsid w:val="000B75F7"/>
    <w:rsid w:val="000D7830"/>
    <w:rsid w:val="000F3C0E"/>
    <w:rsid w:val="001222A5"/>
    <w:rsid w:val="0017011C"/>
    <w:rsid w:val="00180EF2"/>
    <w:rsid w:val="001E52D0"/>
    <w:rsid w:val="001F7669"/>
    <w:rsid w:val="00233D3A"/>
    <w:rsid w:val="00256C14"/>
    <w:rsid w:val="002762DA"/>
    <w:rsid w:val="0028150D"/>
    <w:rsid w:val="00295DBB"/>
    <w:rsid w:val="002B0EF7"/>
    <w:rsid w:val="00330C53"/>
    <w:rsid w:val="003408C8"/>
    <w:rsid w:val="00377860"/>
    <w:rsid w:val="003816F4"/>
    <w:rsid w:val="003821D8"/>
    <w:rsid w:val="00392C76"/>
    <w:rsid w:val="003B2AC8"/>
    <w:rsid w:val="003D1B28"/>
    <w:rsid w:val="003D30B3"/>
    <w:rsid w:val="003E57BB"/>
    <w:rsid w:val="0041455D"/>
    <w:rsid w:val="00472ADD"/>
    <w:rsid w:val="00490C7C"/>
    <w:rsid w:val="004B186E"/>
    <w:rsid w:val="004B1989"/>
    <w:rsid w:val="005054D1"/>
    <w:rsid w:val="005058D2"/>
    <w:rsid w:val="00515DA5"/>
    <w:rsid w:val="005D0109"/>
    <w:rsid w:val="005D39F2"/>
    <w:rsid w:val="005D5702"/>
    <w:rsid w:val="00620B8B"/>
    <w:rsid w:val="00647C9E"/>
    <w:rsid w:val="0065507D"/>
    <w:rsid w:val="006C3803"/>
    <w:rsid w:val="00795C35"/>
    <w:rsid w:val="00814D26"/>
    <w:rsid w:val="00832260"/>
    <w:rsid w:val="00832E9A"/>
    <w:rsid w:val="00876391"/>
    <w:rsid w:val="00877737"/>
    <w:rsid w:val="0089513E"/>
    <w:rsid w:val="008D15BA"/>
    <w:rsid w:val="008E2F4C"/>
    <w:rsid w:val="008E3BD0"/>
    <w:rsid w:val="008E5CA8"/>
    <w:rsid w:val="008F4ED9"/>
    <w:rsid w:val="009239BF"/>
    <w:rsid w:val="00923D75"/>
    <w:rsid w:val="009B53BC"/>
    <w:rsid w:val="009B7BF5"/>
    <w:rsid w:val="009C518D"/>
    <w:rsid w:val="009F1739"/>
    <w:rsid w:val="00A34C51"/>
    <w:rsid w:val="00A55486"/>
    <w:rsid w:val="00A9746D"/>
    <w:rsid w:val="00AA6FD3"/>
    <w:rsid w:val="00AD392C"/>
    <w:rsid w:val="00AF1E2C"/>
    <w:rsid w:val="00B05F56"/>
    <w:rsid w:val="00B1726F"/>
    <w:rsid w:val="00B43710"/>
    <w:rsid w:val="00B5325F"/>
    <w:rsid w:val="00B640B5"/>
    <w:rsid w:val="00BB30EB"/>
    <w:rsid w:val="00BC3050"/>
    <w:rsid w:val="00BD2C74"/>
    <w:rsid w:val="00C06BC6"/>
    <w:rsid w:val="00C144D9"/>
    <w:rsid w:val="00C179B2"/>
    <w:rsid w:val="00C33BC1"/>
    <w:rsid w:val="00C903EA"/>
    <w:rsid w:val="00CB2610"/>
    <w:rsid w:val="00CD73D9"/>
    <w:rsid w:val="00CE50D2"/>
    <w:rsid w:val="00D2655F"/>
    <w:rsid w:val="00D41B68"/>
    <w:rsid w:val="00D70EF0"/>
    <w:rsid w:val="00D72E1D"/>
    <w:rsid w:val="00D96526"/>
    <w:rsid w:val="00DC0E65"/>
    <w:rsid w:val="00DE0F79"/>
    <w:rsid w:val="00E22A3D"/>
    <w:rsid w:val="00E455FF"/>
    <w:rsid w:val="00E6416A"/>
    <w:rsid w:val="00E70C63"/>
    <w:rsid w:val="00E967CB"/>
    <w:rsid w:val="00EA6470"/>
    <w:rsid w:val="00ED4341"/>
    <w:rsid w:val="00EF52DE"/>
    <w:rsid w:val="00F25188"/>
    <w:rsid w:val="00F63107"/>
    <w:rsid w:val="00F8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952272-E2FE-47C3-82E6-53D6B6DF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51DA4"/>
    <w:pPr>
      <w:widowControl w:val="0"/>
      <w:jc w:val="both"/>
    </w:pPr>
    <w:rPr>
      <w:rFonts w:ascii="Times New Roman" w:eastAsia="宋体" w:hAnsi="Times New Roman" w:cs="宋体"/>
      <w:szCs w:val="21"/>
    </w:rPr>
  </w:style>
  <w:style w:type="paragraph" w:styleId="1">
    <w:name w:val="heading 1"/>
    <w:basedOn w:val="a0"/>
    <w:next w:val="a0"/>
    <w:link w:val="1Char"/>
    <w:uiPriority w:val="99"/>
    <w:qFormat/>
    <w:rsid w:val="00051DA4"/>
    <w:pPr>
      <w:spacing w:before="100" w:beforeAutospacing="1" w:after="100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9"/>
    <w:rsid w:val="00051DA4"/>
    <w:rPr>
      <w:rFonts w:ascii="宋体" w:eastAsia="宋体" w:hAnsi="宋体" w:cs="Times New Roman"/>
      <w:b/>
      <w:kern w:val="44"/>
      <w:sz w:val="48"/>
      <w:szCs w:val="48"/>
    </w:rPr>
  </w:style>
  <w:style w:type="character" w:styleId="a4">
    <w:name w:val="Hyperlink"/>
    <w:rsid w:val="00051DA4"/>
    <w:rPr>
      <w:color w:val="0000FF"/>
      <w:sz w:val="21"/>
      <w:szCs w:val="21"/>
      <w:u w:val="single"/>
      <w:lang w:val="en-US" w:eastAsia="zh-CN"/>
    </w:rPr>
  </w:style>
  <w:style w:type="character" w:customStyle="1" w:styleId="CharChar">
    <w:name w:val="段 Char Char"/>
    <w:link w:val="a5"/>
    <w:rsid w:val="00051DA4"/>
    <w:rPr>
      <w:rFonts w:ascii="宋体" w:hAnsi="宋体" w:cs="宋体"/>
      <w:szCs w:val="21"/>
    </w:rPr>
  </w:style>
  <w:style w:type="character" w:customStyle="1" w:styleId="Char1">
    <w:name w:val="页脚 Char1"/>
    <w:link w:val="a6"/>
    <w:uiPriority w:val="99"/>
    <w:rsid w:val="00051DA4"/>
    <w:rPr>
      <w:rFonts w:cs="宋体"/>
      <w:sz w:val="18"/>
      <w:szCs w:val="18"/>
    </w:rPr>
  </w:style>
  <w:style w:type="paragraph" w:styleId="a6">
    <w:name w:val="footer"/>
    <w:basedOn w:val="a0"/>
    <w:link w:val="Char1"/>
    <w:uiPriority w:val="99"/>
    <w:rsid w:val="00051DA4"/>
    <w:pPr>
      <w:snapToGrid w:val="0"/>
      <w:ind w:rightChars="100" w:right="210"/>
      <w:jc w:val="right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脚 Char"/>
    <w:basedOn w:val="a1"/>
    <w:uiPriority w:val="99"/>
    <w:semiHidden/>
    <w:rsid w:val="00051DA4"/>
    <w:rPr>
      <w:rFonts w:ascii="Times New Roman" w:eastAsia="宋体" w:hAnsi="Times New Roman" w:cs="宋体"/>
      <w:sz w:val="18"/>
      <w:szCs w:val="18"/>
    </w:rPr>
  </w:style>
  <w:style w:type="paragraph" w:customStyle="1" w:styleId="a">
    <w:name w:val="章标题"/>
    <w:next w:val="a5"/>
    <w:rsid w:val="00051DA4"/>
    <w:pPr>
      <w:numPr>
        <w:numId w:val="1"/>
      </w:numPr>
      <w:tabs>
        <w:tab w:val="left" w:pos="0"/>
      </w:tabs>
      <w:spacing w:beforeLines="100" w:before="312" w:afterLines="100" w:after="312"/>
      <w:jc w:val="both"/>
      <w:outlineLvl w:val="1"/>
    </w:pPr>
    <w:rPr>
      <w:rFonts w:ascii="黑体" w:eastAsia="黑体" w:hAnsi="Times New Roman" w:cs="黑体"/>
      <w:kern w:val="0"/>
      <w:sz w:val="20"/>
      <w:szCs w:val="21"/>
    </w:rPr>
  </w:style>
  <w:style w:type="paragraph" w:customStyle="1" w:styleId="a5">
    <w:name w:val="段"/>
    <w:link w:val="CharChar"/>
    <w:rsid w:val="00051DA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宋体" w:cs="宋体"/>
      <w:szCs w:val="21"/>
    </w:rPr>
  </w:style>
  <w:style w:type="paragraph" w:customStyle="1" w:styleId="a7">
    <w:name w:val="字母编号列项（一级）"/>
    <w:rsid w:val="00051DA4"/>
    <w:pPr>
      <w:tabs>
        <w:tab w:val="left" w:pos="839"/>
      </w:tabs>
      <w:ind w:left="839" w:hanging="419"/>
      <w:jc w:val="both"/>
    </w:pPr>
    <w:rPr>
      <w:rFonts w:ascii="宋体" w:eastAsia="宋体" w:hAnsi="Times New Roman" w:cs="宋体"/>
      <w:kern w:val="0"/>
      <w:sz w:val="20"/>
      <w:szCs w:val="21"/>
    </w:rPr>
  </w:style>
  <w:style w:type="paragraph" w:customStyle="1" w:styleId="a8">
    <w:name w:val="二级条标题"/>
    <w:basedOn w:val="a9"/>
    <w:next w:val="a5"/>
    <w:rsid w:val="00051DA4"/>
    <w:pPr>
      <w:ind w:left="0"/>
      <w:outlineLvl w:val="3"/>
    </w:pPr>
  </w:style>
  <w:style w:type="paragraph" w:customStyle="1" w:styleId="a9">
    <w:name w:val="一级条标题"/>
    <w:next w:val="a5"/>
    <w:link w:val="Char0"/>
    <w:rsid w:val="00051DA4"/>
    <w:pPr>
      <w:spacing w:beforeLines="50" w:before="156" w:afterLines="50" w:after="156"/>
      <w:ind w:left="420"/>
      <w:outlineLvl w:val="2"/>
    </w:pPr>
    <w:rPr>
      <w:rFonts w:ascii="黑体" w:eastAsia="黑体" w:hAnsi="Times New Roman" w:cs="黑体"/>
      <w:kern w:val="0"/>
      <w:sz w:val="20"/>
      <w:szCs w:val="21"/>
    </w:rPr>
  </w:style>
  <w:style w:type="paragraph" w:customStyle="1" w:styleId="aa">
    <w:name w:val="标准书脚_奇数页"/>
    <w:rsid w:val="00051DA4"/>
    <w:pPr>
      <w:spacing w:before="120"/>
      <w:ind w:right="198"/>
      <w:jc w:val="right"/>
    </w:pPr>
    <w:rPr>
      <w:rFonts w:ascii="宋体" w:eastAsia="宋体" w:hAnsi="Times New Roman" w:cs="宋体"/>
      <w:kern w:val="0"/>
      <w:sz w:val="18"/>
      <w:szCs w:val="18"/>
    </w:rPr>
  </w:style>
  <w:style w:type="paragraph" w:customStyle="1" w:styleId="ab">
    <w:name w:val="二级无"/>
    <w:basedOn w:val="a8"/>
    <w:rsid w:val="00051DA4"/>
    <w:rPr>
      <w:rFonts w:ascii="宋体" w:eastAsia="宋体" w:cs="宋体"/>
    </w:rPr>
  </w:style>
  <w:style w:type="paragraph" w:customStyle="1" w:styleId="ac">
    <w:name w:val="目次、标准名称标题"/>
    <w:basedOn w:val="a0"/>
    <w:next w:val="a5"/>
    <w:rsid w:val="00051DA4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cs="黑体"/>
      <w:sz w:val="32"/>
      <w:szCs w:val="32"/>
    </w:rPr>
  </w:style>
  <w:style w:type="paragraph" w:customStyle="1" w:styleId="ad">
    <w:name w:val="正文表标题"/>
    <w:next w:val="a5"/>
    <w:rsid w:val="00051DA4"/>
    <w:pPr>
      <w:tabs>
        <w:tab w:val="left" w:pos="360"/>
      </w:tabs>
      <w:spacing w:beforeLines="50" w:before="156" w:afterLines="50" w:after="156"/>
      <w:jc w:val="center"/>
    </w:pPr>
    <w:rPr>
      <w:rFonts w:ascii="黑体" w:eastAsia="黑体" w:hAnsi="Times New Roman" w:cs="黑体"/>
      <w:kern w:val="0"/>
      <w:sz w:val="20"/>
      <w:szCs w:val="21"/>
    </w:rPr>
  </w:style>
  <w:style w:type="character" w:styleId="ae">
    <w:name w:val="FollowedHyperlink"/>
    <w:basedOn w:val="a1"/>
    <w:uiPriority w:val="99"/>
    <w:semiHidden/>
    <w:unhideWhenUsed/>
    <w:rsid w:val="001F7669"/>
    <w:rPr>
      <w:color w:val="954F72" w:themeColor="followedHyperlink"/>
      <w:u w:val="single"/>
    </w:rPr>
  </w:style>
  <w:style w:type="paragraph" w:styleId="af">
    <w:name w:val="header"/>
    <w:basedOn w:val="a0"/>
    <w:link w:val="Char2"/>
    <w:uiPriority w:val="99"/>
    <w:unhideWhenUsed/>
    <w:rsid w:val="005D5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f"/>
    <w:uiPriority w:val="99"/>
    <w:rsid w:val="005D5702"/>
    <w:rPr>
      <w:rFonts w:ascii="Times New Roman" w:eastAsia="宋体" w:hAnsi="Times New Roman" w:cs="宋体"/>
      <w:sz w:val="18"/>
      <w:szCs w:val="18"/>
    </w:rPr>
  </w:style>
  <w:style w:type="table" w:styleId="af0">
    <w:name w:val="Table Grid"/>
    <w:basedOn w:val="a2"/>
    <w:uiPriority w:val="39"/>
    <w:rsid w:val="00051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段 Char"/>
    <w:rsid w:val="0017011C"/>
    <w:rPr>
      <w:rFonts w:ascii="宋体"/>
      <w:sz w:val="21"/>
      <w:lang w:val="en-US" w:eastAsia="zh-CN" w:bidi="ar-SA"/>
    </w:rPr>
  </w:style>
  <w:style w:type="paragraph" w:customStyle="1" w:styleId="af1">
    <w:name w:val="前言、引言标题"/>
    <w:next w:val="a5"/>
    <w:rsid w:val="0017011C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2">
    <w:name w:val="三级条标题"/>
    <w:basedOn w:val="a8"/>
    <w:next w:val="a5"/>
    <w:rsid w:val="00C903EA"/>
    <w:pPr>
      <w:spacing w:before="50" w:after="50"/>
      <w:outlineLvl w:val="4"/>
    </w:pPr>
    <w:rPr>
      <w:rFonts w:cs="Times New Roman"/>
      <w:sz w:val="21"/>
    </w:rPr>
  </w:style>
  <w:style w:type="paragraph" w:customStyle="1" w:styleId="af3">
    <w:name w:val="四级条标题"/>
    <w:basedOn w:val="af2"/>
    <w:next w:val="a5"/>
    <w:rsid w:val="00C903EA"/>
    <w:pPr>
      <w:outlineLvl w:val="5"/>
    </w:pPr>
  </w:style>
  <w:style w:type="paragraph" w:customStyle="1" w:styleId="af4">
    <w:name w:val="五级条标题"/>
    <w:basedOn w:val="af3"/>
    <w:next w:val="a5"/>
    <w:rsid w:val="00C903EA"/>
    <w:pPr>
      <w:outlineLvl w:val="6"/>
    </w:pPr>
  </w:style>
  <w:style w:type="character" w:customStyle="1" w:styleId="Char0">
    <w:name w:val="一级条标题 Char"/>
    <w:basedOn w:val="a1"/>
    <w:link w:val="a9"/>
    <w:rsid w:val="00C903EA"/>
    <w:rPr>
      <w:rFonts w:ascii="黑体" w:eastAsia="黑体" w:hAnsi="Times New Roman" w:cs="黑体"/>
      <w:kern w:val="0"/>
      <w:sz w:val="20"/>
      <w:szCs w:val="21"/>
    </w:rPr>
  </w:style>
  <w:style w:type="paragraph" w:styleId="af5">
    <w:name w:val="Date"/>
    <w:basedOn w:val="a0"/>
    <w:next w:val="a0"/>
    <w:link w:val="Char4"/>
    <w:uiPriority w:val="99"/>
    <w:semiHidden/>
    <w:unhideWhenUsed/>
    <w:rsid w:val="00233D3A"/>
    <w:pPr>
      <w:ind w:leftChars="2500" w:left="100"/>
    </w:pPr>
  </w:style>
  <w:style w:type="character" w:customStyle="1" w:styleId="Char4">
    <w:name w:val="日期 Char"/>
    <w:basedOn w:val="a1"/>
    <w:link w:val="af5"/>
    <w:uiPriority w:val="99"/>
    <w:semiHidden/>
    <w:rsid w:val="00233D3A"/>
    <w:rPr>
      <w:rFonts w:ascii="Times New Roman" w:eastAsia="宋体" w:hAnsi="Times New Roman" w:cs="宋体"/>
      <w:szCs w:val="21"/>
    </w:rPr>
  </w:style>
  <w:style w:type="paragraph" w:customStyle="1" w:styleId="af6">
    <w:name w:val="文献分类号"/>
    <w:rsid w:val="00F63107"/>
    <w:pPr>
      <w:framePr w:hSpace="180" w:vSpace="180" w:wrap="around" w:hAnchor="margin" w:y="1" w:anchorLock="1"/>
      <w:widowControl w:val="0"/>
      <w:spacing w:line="360" w:lineRule="auto"/>
      <w:ind w:leftChars="250" w:left="25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7">
    <w:name w:val="标准称谓"/>
    <w:next w:val="a0"/>
    <w:rsid w:val="0037786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ind w:leftChars="250" w:left="250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2">
    <w:name w:val="封面标准号2"/>
    <w:rsid w:val="00377860"/>
    <w:pPr>
      <w:framePr w:w="9140" w:h="1242" w:hRule="exact" w:hSpace="284" w:wrap="around" w:vAnchor="page" w:hAnchor="page" w:x="1645" w:y="2910" w:anchorLock="1"/>
      <w:spacing w:before="357" w:line="280" w:lineRule="exact"/>
      <w:ind w:leftChars="250" w:left="250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f8">
    <w:name w:val="封面标准代替信息"/>
    <w:rsid w:val="00377860"/>
    <w:pPr>
      <w:framePr w:w="9140" w:h="1242" w:hRule="exact" w:hSpace="284" w:wrap="around" w:vAnchor="page" w:hAnchor="page" w:x="1645" w:y="2910" w:anchorLock="1"/>
      <w:spacing w:before="57" w:line="280" w:lineRule="exact"/>
      <w:ind w:leftChars="250" w:left="250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af9">
    <w:name w:val="封面一致性程度标识"/>
    <w:basedOn w:val="a0"/>
    <w:rsid w:val="00377860"/>
    <w:pPr>
      <w:framePr w:w="9639" w:h="6917" w:hRule="exact" w:wrap="around" w:vAnchor="page" w:hAnchor="page" w:xAlign="center" w:y="6408" w:anchorLock="1"/>
      <w:spacing w:before="440" w:line="400" w:lineRule="exact"/>
      <w:ind w:leftChars="250" w:left="250"/>
      <w:jc w:val="center"/>
      <w:textAlignment w:val="center"/>
    </w:pPr>
    <w:rPr>
      <w:rFonts w:ascii="宋体" w:cs="Times New Roman"/>
      <w:kern w:val="0"/>
      <w:sz w:val="28"/>
      <w:szCs w:val="28"/>
    </w:rPr>
  </w:style>
  <w:style w:type="paragraph" w:customStyle="1" w:styleId="afa">
    <w:name w:val="封面标准文稿类别"/>
    <w:basedOn w:val="af9"/>
    <w:rsid w:val="00377860"/>
    <w:pPr>
      <w:framePr w:wrap="around"/>
      <w:spacing w:after="160" w:line="240" w:lineRule="auto"/>
    </w:pPr>
    <w:rPr>
      <w:sz w:val="24"/>
    </w:rPr>
  </w:style>
  <w:style w:type="paragraph" w:customStyle="1" w:styleId="afb">
    <w:name w:val="封面标准文稿编辑信息"/>
    <w:basedOn w:val="afa"/>
    <w:rsid w:val="00377860"/>
    <w:pPr>
      <w:framePr w:wrap="around"/>
      <w:spacing w:before="180" w:line="180" w:lineRule="exact"/>
    </w:pPr>
    <w:rPr>
      <w:sz w:val="21"/>
    </w:rPr>
  </w:style>
  <w:style w:type="paragraph" w:styleId="afc">
    <w:name w:val="Title"/>
    <w:basedOn w:val="a0"/>
    <w:next w:val="a0"/>
    <w:link w:val="Char5"/>
    <w:uiPriority w:val="10"/>
    <w:qFormat/>
    <w:rsid w:val="00377860"/>
    <w:pPr>
      <w:spacing w:before="240" w:after="60" w:line="360" w:lineRule="auto"/>
      <w:ind w:leftChars="250" w:left="25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5">
    <w:name w:val="标题 Char"/>
    <w:basedOn w:val="a1"/>
    <w:link w:val="afc"/>
    <w:uiPriority w:val="10"/>
    <w:rsid w:val="00377860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fd">
    <w:name w:val="其他发布日期"/>
    <w:basedOn w:val="a0"/>
    <w:rsid w:val="00377860"/>
    <w:pPr>
      <w:framePr w:w="3997" w:h="471" w:hRule="exact" w:vSpace="181" w:wrap="around" w:vAnchor="page" w:hAnchor="text" w:x="1419" w:y="14097" w:anchorLock="1"/>
      <w:widowControl/>
      <w:spacing w:line="360" w:lineRule="auto"/>
      <w:ind w:leftChars="250" w:left="250"/>
      <w:jc w:val="left"/>
    </w:pPr>
    <w:rPr>
      <w:rFonts w:eastAsia="黑体" w:cs="Times New Roman"/>
      <w:kern w:val="0"/>
      <w:sz w:val="28"/>
      <w:szCs w:val="20"/>
    </w:rPr>
  </w:style>
  <w:style w:type="paragraph" w:customStyle="1" w:styleId="afe">
    <w:name w:val="其他实施日期"/>
    <w:basedOn w:val="a0"/>
    <w:rsid w:val="00377860"/>
    <w:pPr>
      <w:framePr w:w="3997" w:h="471" w:hRule="exact" w:vSpace="181" w:wrap="around" w:vAnchor="page" w:hAnchor="text" w:x="7089" w:y="14097" w:anchorLock="1"/>
      <w:widowControl/>
      <w:spacing w:line="360" w:lineRule="auto"/>
      <w:ind w:leftChars="250" w:left="250"/>
      <w:jc w:val="right"/>
    </w:pPr>
    <w:rPr>
      <w:rFonts w:eastAsia="黑体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pc.org.cn/gb168/stdlib/javascript:;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c.org.cn/gb168/stdlib/javascript:;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c.org.cn/gb168/stdlib/javascript: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pc.org.cn/gb168/stdlib/javascript: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pc.org.cn/gb168/stdlib/javascript: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97D44-269C-45A6-8B1F-B0459F0C8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752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gladius</dc:creator>
  <cp:keywords/>
  <dc:description/>
  <cp:lastModifiedBy>Windows 用户</cp:lastModifiedBy>
  <cp:revision>17</cp:revision>
  <dcterms:created xsi:type="dcterms:W3CDTF">2018-10-29T12:28:00Z</dcterms:created>
  <dcterms:modified xsi:type="dcterms:W3CDTF">2018-11-07T00:18:00Z</dcterms:modified>
</cp:coreProperties>
</file>